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FE6CCD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04009" cy="9084623"/>
            <wp:effectExtent l="0" t="0" r="6350" b="2540"/>
            <wp:docPr id="1" name="Рисунок 1" descr="C:\Desktop\ДО 2018-2019\скан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ДО 2018-2019\скан т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87" cy="90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45" w:rsidRP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:rsid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3C4E" w:rsidRPr="004D2C01" w:rsidRDefault="00053C4E" w:rsidP="004D2C01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Пояснительная записка……………………………………………….……….2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2. Содержание дополнительных общеразвивающих программ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………....………11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Учебный план дополнительного образования МБОУ СШ №56 на 201</w:t>
      </w:r>
      <w:r w:rsidR="004D2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-201</w:t>
      </w:r>
      <w:r w:rsidR="004D2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………………………………………………………………………..15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Формы обучения и  режим занятий объединений дополнительного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………………………………………………………………………….16</w:t>
      </w: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Default="00053C4E" w:rsidP="00053C4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Формы, порядок и периодичность проведения промежуточной аттестации обучающихся по дополнительным общеразвивающим программам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…….......</w:t>
      </w: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</w:p>
    <w:p w:rsidR="00277313" w:rsidRDefault="00277313" w:rsidP="00053C4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7313" w:rsidRPr="005A5150" w:rsidRDefault="0085206C" w:rsidP="00053C4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77313"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Расписание занятий объединени</w:t>
      </w:r>
      <w:r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277313"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15C2"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BA3AFF" w:rsidRPr="005A5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полнительного образования……….…..20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85206C" w:rsidP="0005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053C4E"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Адаптированные дополнительные общеразвивающие программы, способствующие социально-психологической реабилитации  детей с ограниченными возможностями здоровья, включая детей-инвалидов, с учетом их особых образовательных потребностей</w:t>
      </w:r>
      <w:r w:rsid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85206C" w:rsidP="0085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053C4E"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Мониторинг качества образовательно-воспитательной деятельности в системе дополнительного образования</w:t>
      </w:r>
      <w:r w:rsid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…………………………………………………….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</w:p>
    <w:p w:rsidR="00053C4E" w:rsidRP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Default="0085206C" w:rsidP="00053C4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053C4E"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Критерии результативности</w:t>
      </w:r>
      <w:r w:rsid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….23</w:t>
      </w:r>
    </w:p>
    <w:p w:rsidR="00053C4E" w:rsidRPr="00053C4E" w:rsidRDefault="00053C4E" w:rsidP="00053C4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53C4E" w:rsidRDefault="0085206C" w:rsidP="0005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053C4E"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Управление реализацией образовательной программы дополнительного образования</w:t>
      </w:r>
      <w:r w:rsid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520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Заключение 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………………………………………………………………….…24</w:t>
      </w: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422A" w:rsidRDefault="00053C4E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520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422A" w:rsidRPr="0012422A">
        <w:t xml:space="preserve"> </w:t>
      </w:r>
      <w:r w:rsidR="0012422A" w:rsidRPr="00124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Материально-технические условия реализации основной образовательной программы дополнительного образования</w:t>
      </w:r>
      <w:r w:rsidR="00124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……………………………………….25</w:t>
      </w:r>
    </w:p>
    <w:p w:rsidR="0012422A" w:rsidRDefault="0012422A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Pr="00053C4E" w:rsidRDefault="0012422A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</w:t>
      </w:r>
      <w:r w:rsidR="00053C4E" w:rsidRPr="0005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Список литературы</w:t>
      </w:r>
      <w:r w:rsidR="00BA3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………………………………………………………….…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</w:p>
    <w:p w:rsidR="00053C4E" w:rsidRPr="00053C4E" w:rsidRDefault="00053C4E" w:rsidP="0005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3C4E" w:rsidRDefault="00053C4E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1645" w:rsidRPr="004E1645" w:rsidRDefault="004E1645" w:rsidP="004E1645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4E1645" w:rsidRPr="004E1645" w:rsidRDefault="004E1645" w:rsidP="00D3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3E6E" w:rsidRPr="00F83E6E" w:rsidRDefault="00F83E6E" w:rsidP="00D32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является нормативно-управленческим документом муниципального бюджетного общеобразовательного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«Средняя школа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F83E6E">
        <w:rPr>
          <w:rFonts w:ascii="Times New Roman" w:hAnsi="Times New Roman" w:cs="Times New Roman"/>
          <w:color w:val="000000" w:themeColor="text1"/>
          <w:sz w:val="28"/>
          <w:szCs w:val="28"/>
        </w:rPr>
        <w:t>», характеризует специфику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дополнительного образования.</w:t>
      </w:r>
    </w:p>
    <w:p w:rsid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292C" w:rsidRPr="00AD292C" w:rsidRDefault="00AD292C" w:rsidP="00AD292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Нормативно-правовая база</w:t>
      </w:r>
    </w:p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Главной специфической чертой развития дополнительного образования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целостность всей образовательной системы школы со всем её многообразием;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определённую стабильность и постоянное развитие;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поддержку существующих школьных традиций и поиск новых путей организации жизни ученического и педагогического коллективов;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сохранение лучших сил педагогического коллектива и приглашение новых людей, готовых работать с детьми.</w:t>
      </w:r>
    </w:p>
    <w:p w:rsidR="00AD292C" w:rsidRPr="00937A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37A6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1. Перечень нормативно-правовых документов</w:t>
      </w:r>
      <w:r w:rsidR="0012422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локальных актов</w:t>
      </w:r>
      <w:r w:rsidRPr="00937A6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 регламентирующих деятельность дополнительного образования в МБОУ СШ №56:</w:t>
      </w:r>
    </w:p>
    <w:p w:rsidR="00AD292C" w:rsidRPr="00937A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937A6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Федеральные: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Конституция РФ. Основной Закон Российского государства (12.12.1993 г.)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Трудовой кодекс РФ.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Федеральный закон Российской Федерации от 29 декабря 2012 г. N 273-ФЗ </w:t>
      </w:r>
    </w:p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"Об образовании в Российской Федерации".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Федеральный закон "Об основах системы профилактики безнадзорности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правонарушений несовершеннолетних" от 24.06.1999 г. № 120-ФЗ. (Принят Государственной Думой 21.05.1999г., в редакции Федерального закона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13.01. 2001г. № 1-ФЗ).</w:t>
      </w:r>
    </w:p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Федеральный закон от 22.08.2004 г. №122-ФЗ "О государственной поддержке молодежных и детских общественных объединений".</w:t>
      </w:r>
    </w:p>
    <w:p w:rsidR="00AD292C" w:rsidRPr="00A76086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Стратегии развития воспитания в Российской 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едерации на период до 2025 года </w:t>
      </w: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29.05.2015 N 996-р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Национальная образовательная инициатива «Наша новая школа», утвержденная Президентом Российской Федерации 04 февраля 2010 г. Пр-271; </w:t>
      </w:r>
    </w:p>
    <w:p w:rsidR="00AD292C" w:rsidRPr="008F7EA8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F7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Федеральный государственный образовательный стандарт начального общего образования приказ № 373 от 06.10.2009 года.</w:t>
      </w:r>
    </w:p>
    <w:p w:rsidR="00AD292C" w:rsidRPr="008F7EA8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7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8F7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Федеральный государственный образовательный стандарт основного общего образования приказ № 1897 от 17.12.2010 года.</w:t>
      </w:r>
    </w:p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7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AE16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от 29 августа 2013 г. N 1008 об утверждении порядка организации и осуществления образовательной деятельности по дополнительным общеобразовательным программам </w:t>
      </w:r>
    </w:p>
    <w:p w:rsidR="00EF0D82" w:rsidRPr="00EF0D82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0D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       Письмо Министерства образования и науки Российской Федерации от 29 марта 2016 г. № ВК-641/09 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</w:p>
    <w:p w:rsidR="00AD292C" w:rsidRPr="00A76086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•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Концепция </w:t>
      </w: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развития дополнительного образования детей от 4 сентября 2014 г. № 1726-р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6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•      </w:t>
      </w:r>
      <w:r w:rsidRPr="00AE16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Письмо о внеурочной деятельности и реализации дополнительных  общеобразовательных программ от 14 декабря 2015 г. N 09-3564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учреждениях. (Приложение к письму Минобразования России от 11.06.2002 г. № 30-15-433/16).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Примерные требования к программам дополнительного образования детей. Письмо Департамента молодежной политики, воспитания и социальной защиты детей Минобрнауки России от 11.12.2006 № 06-1844.</w:t>
      </w:r>
    </w:p>
    <w:p w:rsidR="00AD292C" w:rsidRP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AD29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Постановления Главного государственного санитарного врача Российской Федерации от 4 июля 2014 года №4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D292C" w:rsidRPr="00937A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937A6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Учрежденческие: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«Об </w:t>
      </w:r>
      <w:r w:rsidRPr="009C2C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организации системы дополнительного образования детей и реализации дополнительных </w:t>
      </w:r>
      <w:r w:rsidR="001514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общеразвивающих</w:t>
      </w:r>
      <w:r w:rsidRPr="009C2C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программ для обучающихся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заявления родителей (законных представителей) несовершеннолетних обучающихся 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 приёме на обучение по дополнительным </w:t>
      </w:r>
      <w:r w:rsidR="001514E7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м программам;</w:t>
      </w:r>
    </w:p>
    <w:p w:rsidR="00AD292C" w:rsidRPr="00AD292C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приказ директора о зачислении обучающихся в объединения дополнительного образования в соответствии с поданными заявлениями (списочный состав обучающихся в объединениях дополнительного </w:t>
      </w:r>
      <w:r w:rsidRPr="00AD292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образования);</w:t>
      </w:r>
    </w:p>
    <w:p w:rsidR="00AD292C" w:rsidRPr="00AD292C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</w:t>
      </w:r>
      <w:r w:rsidRPr="00AD2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чебный план  дополнительного образования МБОУ СШ №56</w:t>
      </w:r>
    </w:p>
    <w:p w:rsidR="00AD292C" w:rsidRPr="0012422A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индивидуальный план работы педагога дополнительного образования, где отражается нагрузка в соответствии с единым расписанием Школы;</w:t>
      </w:r>
    </w:p>
    <w:p w:rsidR="00AD292C" w:rsidRPr="0012422A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– дополнительные общеразвивающие программы,</w:t>
      </w:r>
      <w:r w:rsidR="001514E7"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дополнительные общеразвивающие программы, </w:t>
      </w: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утверждённые директором;</w:t>
      </w:r>
    </w:p>
    <w:p w:rsidR="00AD292C" w:rsidRPr="0012422A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– расписание занятий объединений дополнительного образования</w:t>
      </w:r>
      <w:r w:rsidR="001514E7"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14E7" w:rsidRPr="0012422A">
        <w:rPr>
          <w:color w:val="000000" w:themeColor="text1"/>
        </w:rPr>
        <w:t xml:space="preserve"> </w:t>
      </w:r>
      <w:r w:rsidR="001514E7"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приказом директора на начало учебного года</w:t>
      </w: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292C" w:rsidRPr="0012422A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– план сети и распределения учебной нагрузки педагогов дополнительного образования на 201</w:t>
      </w:r>
      <w:r w:rsidR="003D26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D26D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год;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641"/>
        <w:gridCol w:w="3020"/>
        <w:gridCol w:w="3155"/>
        <w:gridCol w:w="1255"/>
        <w:gridCol w:w="1499"/>
      </w:tblGrid>
      <w:tr w:rsidR="00AD292C" w:rsidRPr="009C2C18" w:rsidTr="009153E9">
        <w:trPr>
          <w:jc w:val="center"/>
        </w:trPr>
        <w:tc>
          <w:tcPr>
            <w:tcW w:w="641" w:type="dxa"/>
            <w:vAlign w:val="center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№</w:t>
            </w:r>
          </w:p>
        </w:tc>
        <w:tc>
          <w:tcPr>
            <w:tcW w:w="3020" w:type="dxa"/>
            <w:vAlign w:val="center"/>
          </w:tcPr>
          <w:p w:rsidR="00AD292C" w:rsidRPr="009C2C18" w:rsidRDefault="00AD292C" w:rsidP="0012422A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 xml:space="preserve">Направление/ наименование </w:t>
            </w:r>
            <w:r w:rsidR="0012422A">
              <w:rPr>
                <w:color w:val="000000" w:themeColor="text1"/>
              </w:rPr>
              <w:t>общеразвивающей</w:t>
            </w:r>
            <w:r w:rsidRPr="009C2C18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155" w:type="dxa"/>
            <w:vAlign w:val="center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Ф.И.О. педагога</w:t>
            </w:r>
          </w:p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дополнительного образования</w:t>
            </w:r>
          </w:p>
        </w:tc>
        <w:tc>
          <w:tcPr>
            <w:tcW w:w="1255" w:type="dxa"/>
            <w:vAlign w:val="center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Учебная нагрузка</w:t>
            </w:r>
          </w:p>
        </w:tc>
        <w:tc>
          <w:tcPr>
            <w:tcW w:w="1499" w:type="dxa"/>
            <w:vAlign w:val="center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Количество</w:t>
            </w:r>
          </w:p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  <w:r w:rsidRPr="009C2C18">
              <w:rPr>
                <w:color w:val="000000" w:themeColor="text1"/>
              </w:rPr>
              <w:t>групп</w:t>
            </w:r>
          </w:p>
        </w:tc>
      </w:tr>
      <w:tr w:rsidR="00AD292C" w:rsidRPr="009C2C18" w:rsidTr="009153E9">
        <w:trPr>
          <w:jc w:val="center"/>
        </w:trPr>
        <w:tc>
          <w:tcPr>
            <w:tcW w:w="641" w:type="dxa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20" w:type="dxa"/>
          </w:tcPr>
          <w:p w:rsidR="00AD292C" w:rsidRPr="009C2C18" w:rsidRDefault="00AD292C" w:rsidP="009153E9">
            <w:pPr>
              <w:rPr>
                <w:i/>
                <w:color w:val="000000" w:themeColor="text1"/>
              </w:rPr>
            </w:pPr>
          </w:p>
        </w:tc>
        <w:tc>
          <w:tcPr>
            <w:tcW w:w="3155" w:type="dxa"/>
          </w:tcPr>
          <w:p w:rsidR="00AD292C" w:rsidRPr="009C2C18" w:rsidRDefault="00AD292C" w:rsidP="009153E9">
            <w:pPr>
              <w:rPr>
                <w:color w:val="000000" w:themeColor="text1"/>
              </w:rPr>
            </w:pPr>
          </w:p>
        </w:tc>
        <w:tc>
          <w:tcPr>
            <w:tcW w:w="1255" w:type="dxa"/>
          </w:tcPr>
          <w:p w:rsidR="00AD292C" w:rsidRPr="009C2C18" w:rsidRDefault="00AD292C" w:rsidP="009153E9">
            <w:pPr>
              <w:rPr>
                <w:color w:val="000000" w:themeColor="text1"/>
              </w:rPr>
            </w:pPr>
          </w:p>
        </w:tc>
        <w:tc>
          <w:tcPr>
            <w:tcW w:w="1499" w:type="dxa"/>
          </w:tcPr>
          <w:p w:rsidR="00AD292C" w:rsidRPr="009C2C18" w:rsidRDefault="00AD292C" w:rsidP="009153E9">
            <w:pPr>
              <w:jc w:val="center"/>
              <w:rPr>
                <w:color w:val="000000" w:themeColor="text1"/>
              </w:rPr>
            </w:pPr>
          </w:p>
        </w:tc>
      </w:tr>
    </w:tbl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– должностная инструкция педагога дополнительного образования;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должностная инструкция заместителя директора, курирующего вопросы развития системы дополнительного образования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– журнал учёта работы педагога дополнительного образования;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анализ работы системы дополнительного образования учреждения (1 раз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– инструкция по охране труда и технике безопасности для участников образовательных отношений в системе дополнительного образования;</w:t>
      </w:r>
    </w:p>
    <w:p w:rsidR="00AD292C" w:rsidRPr="009C2C18" w:rsidRDefault="00AD292C" w:rsidP="00AD292C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отчёт о реализации </w:t>
      </w:r>
      <w:r w:rsidRPr="009C2C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допол</w:t>
      </w:r>
      <w:r w:rsidR="001242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нительных общеразвивающих</w:t>
      </w:r>
      <w:r w:rsidRPr="009C2C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программ;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842"/>
        <w:gridCol w:w="1134"/>
        <w:gridCol w:w="1818"/>
        <w:gridCol w:w="1080"/>
        <w:gridCol w:w="1679"/>
        <w:gridCol w:w="1741"/>
      </w:tblGrid>
      <w:tr w:rsidR="00AD292C" w:rsidRPr="009C2C18" w:rsidTr="009153E9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 xml:space="preserve">педагога </w:t>
            </w:r>
          </w:p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ДО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 xml:space="preserve">Прохождение программы </w:t>
            </w:r>
          </w:p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(кол-во часов)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Причины не прохождения программ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AD292C" w:rsidRPr="009C2C18" w:rsidTr="009153E9">
        <w:trPr>
          <w:trHeight w:val="307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Дано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292C" w:rsidRPr="009C2C18" w:rsidTr="009153E9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C" w:rsidRPr="009C2C18" w:rsidRDefault="00AD292C" w:rsidP="009153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Программа пройдена/</w:t>
            </w:r>
          </w:p>
          <w:p w:rsidR="00AD292C" w:rsidRPr="009C2C18" w:rsidRDefault="00AD292C" w:rsidP="00915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C18">
              <w:rPr>
                <w:rFonts w:ascii="Times New Roman" w:hAnsi="Times New Roman" w:cs="Times New Roman"/>
                <w:color w:val="000000" w:themeColor="text1"/>
              </w:rPr>
              <w:t>не пройдена</w:t>
            </w:r>
          </w:p>
        </w:tc>
      </w:tr>
    </w:tbl>
    <w:p w:rsidR="00AD292C" w:rsidRPr="009C2C18" w:rsidRDefault="00AD292C" w:rsidP="00AD2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Pr="009C2C18">
        <w:rPr>
          <w:rFonts w:ascii="Times New Roman" w:hAnsi="Times New Roman" w:cs="Times New Roman"/>
          <w:color w:val="000000" w:themeColor="text1"/>
          <w:sz w:val="28"/>
          <w:szCs w:val="28"/>
        </w:rPr>
        <w:t>включенность в план внутришкольного контроля вопросов организации и осуществления образовательной деятельности по дополнительным образовательным программам;</w:t>
      </w:r>
    </w:p>
    <w:p w:rsidR="00F83E6E" w:rsidRPr="00AD292C" w:rsidRDefault="00F83E6E" w:rsidP="00AD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и педагогическая целесообразность организации дополнительного образования.</w:t>
      </w:r>
    </w:p>
    <w:p w:rsidR="004A0A58" w:rsidRPr="004A0A58" w:rsidRDefault="004A0A58" w:rsidP="004A0A5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3E6E" w:rsidRDefault="00F83E6E" w:rsidP="00F8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 детей – целенаправленный процесс воспитания,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развития личности и обучения посредством реализации дополнительных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3C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общеразвивающих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программ, оказания дополнительных образовательных услуг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информационно-образовательной деятельности за пределами основных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образовательных программ в интересах человека, общества, государства.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Основное предназначение дополнительного образования – удовлетворять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постоянно изменяющиеся индивидуальные социокультурные и образовательные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потребности детей. В науке дополнительное образование детей рассматривается как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"особо ценный тип образования", как "зона ближайшего развития образования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России".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Ценность дополнительного образования детей состоит в том, что оно усиливает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вариативную составляющую общего образования и помогает ребятам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профессиональном самоопределении, способствует реализации их сил, знаний,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полученных в базовом компоненте. Дополнительное образование детей создает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юному человеку условия, чтобы полноценно прожить пору детства. Ведь если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ребенок полноценно живет, реализуя себя, решая задачи социально значимые,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выходит даже в профессиональное поле деятельности, то у него будет гораздо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 возможностей достичь в зрелом возрасте больших результатов, сделать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безошибочный выбор. Школьное дополнительное образование способствует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возникновению у ребенка потребности в саморазвитии, формирует у него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готовность и привычку к творческой деятельности, повышает его собственную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самооценку и его статус в глазах сверстников, педагогов, родителей. Занятость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учащихся во внеучебное время содействует укреплению самодисциплины, развитию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самоорганизованности и самоконтроля школьников, появлению навыков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содержательного проведения досуга, позволяет формировать у детей практические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навыки здорового образа жизни, умение противостоять негативному воздействию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окружающей среды.</w:t>
      </w:r>
    </w:p>
    <w:p w:rsidR="00F83E6E" w:rsidRDefault="00F83E6E" w:rsidP="0015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 дополнительного образования детей в школе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располагает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социально-педагогическими возможностями по развитию способностей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обучающихся в </w:t>
      </w:r>
      <w:r w:rsidRPr="00441D3E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101729" w:rsidRPr="00441D3E">
        <w:rPr>
          <w:rFonts w:ascii="Times New Roman" w:hAnsi="Times New Roman" w:cs="Times New Roman"/>
          <w:bCs/>
          <w:sz w:val="28"/>
          <w:szCs w:val="28"/>
        </w:rPr>
        <w:t>физкуль</w:t>
      </w:r>
      <w:r w:rsidR="00441D3E">
        <w:rPr>
          <w:rFonts w:ascii="Times New Roman" w:hAnsi="Times New Roman" w:cs="Times New Roman"/>
          <w:bCs/>
          <w:sz w:val="28"/>
          <w:szCs w:val="28"/>
        </w:rPr>
        <w:t>турно-спортивной, художественно</w:t>
      </w:r>
      <w:r w:rsidR="001514E7">
        <w:rPr>
          <w:rFonts w:ascii="Times New Roman" w:hAnsi="Times New Roman" w:cs="Times New Roman"/>
          <w:bCs/>
          <w:sz w:val="28"/>
          <w:szCs w:val="28"/>
        </w:rPr>
        <w:t>й</w:t>
      </w:r>
      <w:r w:rsidR="00101729" w:rsidRPr="00441D3E">
        <w:rPr>
          <w:rFonts w:ascii="Times New Roman" w:hAnsi="Times New Roman" w:cs="Times New Roman"/>
          <w:bCs/>
          <w:sz w:val="28"/>
          <w:szCs w:val="28"/>
        </w:rPr>
        <w:t xml:space="preserve">, социально-педагогической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деятельности. Дополнительное образование детей направлено на формирование и</w:t>
      </w:r>
      <w:r w:rsidR="0003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творческих способностей детей, удовлетворение их индивидуальных</w:t>
      </w:r>
      <w:r w:rsid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потребностей в интеллектуальном, нравственном и физическом совершенствовании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F22E7" w:rsidRPr="00EF22E7">
        <w:t xml:space="preserve"> </w:t>
      </w:r>
      <w:r w:rsidR="00EF22E7" w:rsidRP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культуры здорового и безопасного образа жизни, укрепление здоровья, а также на организацию их свободного времени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3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 детей обеспечивает их адаптацию к жизни в обществе,</w:t>
      </w:r>
      <w:r w:rsidR="0003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профессиональную ориентацию, а также выявление и поддержку детей, проявивших</w:t>
      </w:r>
      <w:r w:rsidR="00037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выдающиеся способности.</w:t>
      </w:r>
    </w:p>
    <w:p w:rsidR="00F83E6E" w:rsidRPr="00F83E6E" w:rsidRDefault="00F83E6E" w:rsidP="00EF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 способствует созданию активной жизненной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среды, в которой развивается ребенок, формируется союз единомышленников -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учителей, 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их родителей</w:t>
      </w:r>
      <w:r w:rsidR="001514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(законных представителей)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дополнительном образовании возможно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максимальное соответствие содержания и форм учебно-воспитательной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интересам и потребностям 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это позволяет им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самоутверждаться и самореализовываться.</w:t>
      </w:r>
    </w:p>
    <w:p w:rsidR="00F83E6E" w:rsidRPr="00F83E6E" w:rsidRDefault="00F83E6E" w:rsidP="00EF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Образовательный процесс в системе дополнительного образования 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нашей школе строится в парадигме развивающего образования, обеспечивая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информационную, обучающую, воспитывающую, развивающую,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социализирующую, релаксационную функции.</w:t>
      </w:r>
    </w:p>
    <w:p w:rsidR="00F83E6E" w:rsidRPr="00F83E6E" w:rsidRDefault="00F83E6E" w:rsidP="00EF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22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Информационная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передача педагогом ребенку максимального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объема информации (из которого последний берет столько, сколько хочет и может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усвоить).</w:t>
      </w:r>
    </w:p>
    <w:p w:rsidR="00F83E6E" w:rsidRPr="00F83E6E" w:rsidRDefault="00F83E6E" w:rsidP="00EF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22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Социализирующая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направлена на создание условий для</w:t>
      </w:r>
      <w:r w:rsidR="00EF2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самоутверждения личности в коллективе и обществе с учётом её возможностей,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сущности сил ребёнка, формирование в нём человека, способного к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социальному творчеству; обеспечение условий для самовыражения и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самоопределения; оказание помощи детям, испытывающим трудности при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вхождении в мир.</w:t>
      </w:r>
    </w:p>
    <w:p w:rsidR="00F83E6E" w:rsidRPr="00F83E6E" w:rsidRDefault="00F83E6E" w:rsidP="00630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Воспитывающая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обогащение и расширение культурного слоя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общеобразовательного учреждения, формирование в школе культурной среды,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на этой основе четких нравственных ориентиров, ненавязчивое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детей через их приобщение к культуре; содержание и методика работы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детского творческого объединения оказывает значительное влияние на развитие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 значимых качеств личности, формирование коммуникативных навыков,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у ребенка ответственности, коллективизма, патриотизма.</w:t>
      </w:r>
    </w:p>
    <w:p w:rsidR="0063096D" w:rsidRDefault="00F83E6E" w:rsidP="00630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Релаксационная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организация содержательного досуга как сферы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восстановления психофизических сил ребенка.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83E6E" w:rsidRPr="00F83E6E" w:rsidRDefault="00F83E6E" w:rsidP="00630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Обучающая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обучение ребенка по дополнительным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образовательным программам, получение им новых знаний.</w:t>
      </w:r>
    </w:p>
    <w:p w:rsidR="00F83E6E" w:rsidRDefault="00F83E6E" w:rsidP="00977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Развивающая функция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создание образовательной среды, обеспечивающей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для физического и психического развития детей (реализация детских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интересов, приобретение умений и навыков). Ребенок, не имея возможности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проявить себя в семейной и в школьной среде, может проявить себя в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дополнительном образовании и в плане развития, и в плане самоутверждения, и в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плане самоактуализации</w:t>
      </w:r>
      <w:r w:rsidR="004A0A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A0A58" w:rsidRPr="00F83E6E" w:rsidRDefault="004A0A58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7B9C" w:rsidRDefault="00F83E6E" w:rsidP="0063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Дополнительное образование опирается </w:t>
      </w:r>
    </w:p>
    <w:p w:rsidR="00F83E6E" w:rsidRPr="0063096D" w:rsidRDefault="00F83E6E" w:rsidP="0063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на следующие приоритетные</w:t>
      </w:r>
      <w:r w:rsidR="0063096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63096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принципы: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организации дополнительного образования детей школа опирается на следующие приоритетные принципы: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1. Принцип доступности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Дополнительное образование – образование доступное. Здесь могут заниматься любые дети – «обычные», еще не нашедшие своего особого призвания; одаренные; «проблемные» – с отклонениями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2. Принцип природосообразности.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 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3. Принцип индивидуальности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Тесно взаимосвязаны между собой принцип свободного выбора и ответственности и принцип развития.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4.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Принцип свободного выбора и ответственности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5. Принцип развития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подталкивает к самообразованию. 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6. Принцип системности во взаимодействии и взаимопроникновении базового и дополнительного образования.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  новый стандарт.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7. Принцип социализации и личной значимости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7409BD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8. Принцип личностной значимости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подразумевает под собой 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к изучаемому предмету. Именно в системе дополнительного образования детей существую такие программы, которые позволяют прибрести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ребенку не абстрактную информацию, нередко далекую от реальной жизни, а практически ориентированные знания и навыки, которые на деле помогают ему адаптироваться в многообразии окружающей жизни</w:t>
      </w:r>
      <w:r w:rsid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9. Принцип ориентации на приоритеты духовности и нравственности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10. Принцип диалога культур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11. Принцип деятельностного подхода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Через систему мероприятий (дел, акций) обучающиеся включаются в различные виды  деятельности, что обеспечивает создание ситуации успеха для каждого ребёнка. 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12. Принцип творчества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самопрезентации.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13. Принцип разновозрастного единства.</w:t>
      </w:r>
      <w:r w:rsidR="007409B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F8643E" w:rsidRPr="00F8643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14. Принцип  поддержки инициативности и активности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7409B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F83E6E" w:rsidRPr="00F83E6E" w:rsidRDefault="00F8643E" w:rsidP="00F86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4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15. Принцип открытости системы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Совместная работа школы, семьи, других социальных институтов, учреждений культуры и образования направлена на обеспечение каждому ребёнку максимально благоприятных </w:t>
      </w:r>
      <w:r w:rsidRPr="00F864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условий для духовного, интеллектуального и физического развития, удовлетворения его творческих и образовательных потребностей.</w:t>
      </w:r>
      <w:r w:rsid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E6E"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Школа сегодня это динамично развивающаяся система с отлаженным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E6E"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механизмом кадрового, учебно-методического и материально-технического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E6E"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обеспечения, в образовательном пространстве в которой комфортно чувствуют себя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E6E"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одаренные дети, так и дети со специальными образовательными потребностями.</w:t>
      </w:r>
    </w:p>
    <w:p w:rsidR="00F83E6E" w:rsidRPr="00F83E6E" w:rsidRDefault="00F83E6E" w:rsidP="00630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Стратегия развития школы основывается на том, что школа существует для всех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(доступность) и каждого (личностно-ориентированный подход).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Поэтому миссию школы мы видим в том, чтобы создать условия для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достижения каждым 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обучающимся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уровня образованности, соответствующем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требованиям стандартов 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нового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поколения, обеспечивающим дальнейшее развитие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личности по индивидуальному образовательному маршруту, возможность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продолжения образования в системе высшего и среднего профессионального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образования, позволяющего успешно жить в быстро меняющемся мире.</w:t>
      </w:r>
    </w:p>
    <w:p w:rsidR="00F83E6E" w:rsidRPr="0063096D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нас ценно: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Выполнение образовательного государственного заказа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Положительная динамика образовательных результатов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Комфортность обучения и работы всего коллектива школы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Удовлетворённость образовательными услугами 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одителями</w:t>
      </w:r>
      <w:r w:rsidR="00630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(законными представителями)</w:t>
      </w:r>
    </w:p>
    <w:p w:rsidR="00F83E6E" w:rsidRPr="0063096D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3096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Средства реализации предназначения школы</w:t>
      </w:r>
    </w:p>
    <w:p w:rsidR="00F83E6E" w:rsidRP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Усвоение учащимися базового содержания образовательных областей.</w:t>
      </w:r>
    </w:p>
    <w:p w:rsidR="00F83E6E" w:rsidRDefault="00F83E6E" w:rsidP="00F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E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Предоставление спектра дополнительных </w:t>
      </w:r>
      <w:r w:rsidR="00977B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общеразвивающих программ.</w:t>
      </w:r>
    </w:p>
    <w:p w:rsidR="007409BD" w:rsidRDefault="004A0A58" w:rsidP="0074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409BD" w:rsidRPr="007409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Основная цель дополнительного образования – развитие мотиваций личности к познанию и творчеству, реализация дополнительных </w:t>
      </w:r>
      <w:r w:rsidR="00374733" w:rsidRPr="003747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общеразвивающих 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 в интересах личности.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Охватить максимальное количество обучающихся дополнительным образованием.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Сформировать условия для успешности обучающихся.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Организовать социально-значимый досуг. 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Разработать и реализовать дополнительные </w:t>
      </w:r>
      <w:r w:rsidR="00124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общеразвивающие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максимально удовлетворяющие запросам обучающихся.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Привить обучающимся навыки проектной и исследовательской деятельности.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Способствовать интеллектуальному, творческому, физическому развитию детей и подростков.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7409BD" w:rsidRP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9.</w:t>
      </w: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</w:p>
    <w:p w:rsidR="007409BD" w:rsidRDefault="007409BD" w:rsidP="0074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0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школе. </w:t>
      </w:r>
    </w:p>
    <w:p w:rsidR="00AD292C" w:rsidRPr="00AD292C" w:rsidRDefault="00AD292C" w:rsidP="00AD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Проблемы организации дополнительного образования детей</w:t>
      </w:r>
      <w:r w:rsidR="00EF0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организации дополнительного образования можно выявить следующие проблемы: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наличие заблуждений, ошибок, стереотипов в отношении дополнительного образования. Для части учителей школы характерно непонимание самого термина "дополнительное образование", отождествление его с внеурочной деятельностью обучающихся;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выстраивание педагогами занятия в своих объединениях дополнительного образования по классно-урочному принципу. В результате в школьный блок дополнительного образования автоматически переносятся средства, методы, подходы из традиционной школьной педагогики. В итоге вместо творческого занятия по интересам ребенок оказывается снова на уроке, пусть несколько модифицированном, но по своей сути представляющем обучение по конкретному предмету;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отсутствие системы интеграции основного и дополнительного школьного образования, образовательного, воспитательного и оздоровительного процессов;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несовершенство нормативно-правовой базы реализации ФГОС общего образования в части взаимодействия общего и дополнительного образования (положения, инструкции, договоры, локальные акты и т.д.).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необходимы новые требования к программам дополнительного образования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 ФГОС нового поколения, особое внимание следует уделить интегрированным программам, ориентированным на получение предметных, метапредметных и личностных и результатов.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нехватка методических рекомендаций по оценке результатов деятельности учреждения в режиме интеграции общего и дополнительного образования (мониторинговые исследования, критерии, методики изучения, и т.п.)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реализация дополнительного образования главным образом замыкается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стенах школы, класса. </w:t>
      </w:r>
    </w:p>
    <w:p w:rsidR="00AD292C" w:rsidRDefault="00AD292C" w:rsidP="00374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недостаточное количество существующих мониторинговых исследований, методик для оценки эффективности процесса интеграции</w:t>
      </w:r>
    </w:p>
    <w:p w:rsidR="00C2510E" w:rsidRDefault="00C2510E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0D82" w:rsidRDefault="00AD292C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Перспектива развития дополнительного образования</w:t>
      </w:r>
      <w:r w:rsidR="00EF0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D292C" w:rsidRPr="00AC066F" w:rsidRDefault="00AD292C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Перспективой развития дополнительного образования является: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расширение спектра услуг дополнительного образования и  интеграция общего и дополнительного образования; 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развитие маркетинговой деятельности - изучение и формирование социального заказа на образование, механизмов формирования заказа, рекламы деятельности, разработка предложений и т.д., что в свою очередь позволит выстроить </w:t>
      </w: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индивидуальный маршрут ребенка, реализовать личностные результаты образования;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изменение позиции педагога дополнительного образования и школьного учителя в вопросах построения образовательного процесса, больше внимания уделять технологиям интеграции.</w:t>
      </w:r>
    </w:p>
    <w:p w:rsidR="00AD292C" w:rsidRPr="00AC066F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организация методического сопровождения педагогов по вопросам организации дополнительного образования в школе, интеграции общего </w:t>
      </w:r>
    </w:p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дополнительного образования: методические объединения, семинары,  практикумы, мастер-классы и т.д.</w:t>
      </w:r>
    </w:p>
    <w:p w:rsidR="00AC066F" w:rsidRDefault="00AC066F" w:rsidP="00AC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292C" w:rsidRPr="002E1BF9" w:rsidRDefault="004E1645" w:rsidP="00AD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2. </w:t>
      </w:r>
      <w:r w:rsidR="00AD292C" w:rsidRPr="002E1BF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Содержание дополнительных общеразвивающих программ</w:t>
      </w:r>
      <w:r w:rsidR="00EF0D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tbl>
      <w:tblPr>
        <w:tblW w:w="105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543"/>
        <w:gridCol w:w="6096"/>
      </w:tblGrid>
      <w:tr w:rsidR="002E1BF9" w:rsidRPr="00AD292C" w:rsidTr="009708AC">
        <w:trPr>
          <w:trHeight w:val="119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BF9" w:rsidRPr="00AD292C" w:rsidRDefault="00AD292C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9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2E1BF9"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F9" w:rsidRPr="00AD292C" w:rsidRDefault="002E1BF9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F9" w:rsidRPr="00AD292C" w:rsidRDefault="002E1BF9" w:rsidP="002E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E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2E1BF9" w:rsidRPr="00AD292C" w:rsidTr="009708AC">
        <w:trPr>
          <w:trHeight w:val="652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F9" w:rsidRPr="009708AC" w:rsidRDefault="002E1BF9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F9" w:rsidRPr="00AD292C" w:rsidRDefault="002E1BF9" w:rsidP="003D26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 w:rsidR="003D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Домисолька</w:t>
            </w: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F9" w:rsidRDefault="00D33A15" w:rsidP="00D3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содержание обучения вокалу школьников, методы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развитию вокальных умений и навыков,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воспитания вокалистов. В</w:t>
            </w: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структура педагогического воздействия на формирование певческих навыков обучающихся последовательности, сопровождающая систему 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A15" w:rsidRPr="00D33A15" w:rsidRDefault="00D33A15" w:rsidP="00D3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      </w:r>
          </w:p>
          <w:p w:rsidR="00D33A15" w:rsidRPr="00AD292C" w:rsidRDefault="00D33A15" w:rsidP="00D3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временем пение становится для ребенка эстетической ценностью, которая будет обогащать всю его дальнейшую жизнь.</w:t>
            </w:r>
          </w:p>
        </w:tc>
      </w:tr>
      <w:tr w:rsidR="009708AC" w:rsidRPr="00AD292C" w:rsidTr="009708AC">
        <w:trPr>
          <w:trHeight w:val="652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9F65AA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9F65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AD292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65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«Литературно-театральный кружок «Этюд»»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1C4DC0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данной программы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      </w:r>
          </w:p>
          <w:p w:rsidR="009708AC" w:rsidRPr="00AD292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программы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      </w:r>
          </w:p>
        </w:tc>
      </w:tr>
      <w:tr w:rsidR="009708AC" w:rsidRPr="00AD292C" w:rsidTr="009708AC">
        <w:trPr>
          <w:trHeight w:val="704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AD292C" w:rsidRDefault="009708AC" w:rsidP="000628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«Радуга красок»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AD292C" w:rsidRDefault="009708AC" w:rsidP="00D3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себя: рисунок, живопись, графику, дизайн, а также традиционное народное творчество. Такой комплекс направлений позволяет всесторонне развивать творческие способности ребенка (воображение, пространственное мышление, колористический вкус), а также дает возможность учащимся приобрести умения и навыки работы с различными художественными материалами. Обоснованием такого подхода служит и тот факт, что детям, занимающимся в изостудии, занятия в рамках одного направления постепенно наскучивают, а это ведет к потере интереса к творчеству. Также при более узком подходе могут остаться нераскрытыми возможности воспитанника в других областях изобразительной деятельности.</w:t>
            </w:r>
          </w:p>
        </w:tc>
      </w:tr>
      <w:tr w:rsidR="009708AC" w:rsidRPr="00AD292C" w:rsidTr="009708AC">
        <w:trPr>
          <w:trHeight w:val="704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AD292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мастерская»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02535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с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раскрытия и развития потенциальных творческих способностей и возможностей  ребенка средствами декоративно-прикладного искусства  через практическое освоение  технологий изготовления изделий из соленого теста, бумаги в различных техниках.</w:t>
            </w:r>
          </w:p>
          <w:p w:rsidR="009708AC" w:rsidRPr="00AD292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способствует 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мотивации и познавательного интереса к творческой продуктивной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умений самостоятельной творческой работы и самоконтроля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,об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 изготовления изделий из соленого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бумаги в различных техниках, о</w:t>
            </w:r>
            <w:r w:rsidRPr="0002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сновам композиции, формообразования, цветоведения.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D26DE" w:rsidRDefault="009708AC" w:rsidP="003D26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3D26DE" w:rsidRDefault="009708AC" w:rsidP="003D26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«Безопасное колесо»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D26DE" w:rsidRDefault="009708AC" w:rsidP="003D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личности ребенка через обучение его безопасному поведению на дорогах.</w:t>
            </w:r>
          </w:p>
          <w:p w:rsidR="009708AC" w:rsidRPr="003D26DE" w:rsidRDefault="009708AC" w:rsidP="003D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правил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предполагает обучение детей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 и особенностям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дорожной обстановки, с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ориентировки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дорожно-транспортных ситуациях, о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фигурному вождению велосипеда.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AD292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«Пресс-центр»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B45C90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B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классов. Средством достижения цели и задач является формирование культурного и грамотного человека, поэтому особое место в программе отводится теории журналистики. На занятиях учащиеся овладевают формами и жанрами устной и письменной речи, накапливают лексический запас. </w:t>
            </w:r>
          </w:p>
          <w:p w:rsidR="009708AC" w:rsidRPr="00AD292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экскурсии, творческая лаборатория </w:t>
            </w:r>
            <w:r w:rsidRPr="00B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газете).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«Занимательный английский»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предполагает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                  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фольклором; воспитание дружелюбного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представителям других стран.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50008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«Увлекательный английский»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призвана поддерживать у учащихся устойчивый интерес к предмету и расширять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«Мой исследовательский проект»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предполагает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развития интеллектуально-творческого потенциала личности ребёнка путём совершенствования его исследовательских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бностей в процессе саморазвития,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-пробуждение потребности у учащихся к самостоятельной 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ммуникативной культуры учащихся, </w:t>
            </w: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специальным знаниям, необходимым для проведения самостоятельных исследований.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1C4DC0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AD292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«Юный геолог»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1C4DC0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позволяет обучающимся находить реальные мотивы и цели, побуждающие к учебной деятельности, что неизбежно приведет к работе с научными теоретическими понятиями, к формированию теоретического мышления и творческих способностей, и, следовательно, развитие творческого потенциала. </w:t>
            </w:r>
          </w:p>
          <w:p w:rsidR="009708AC" w:rsidRPr="001C4DC0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программы положен краеведческий принцип, что значительно расширяет представление о геологии </w:t>
            </w: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родного края, его ресурсах, охране и преобразовании природы. </w:t>
            </w:r>
          </w:p>
          <w:p w:rsidR="009708AC" w:rsidRPr="00AD292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основная цель данной программы: создание условий для развития личности учащихся, способной к самообразованию, саморазвитию, самореализации, через освоение геологических знаний, изучение природы родного края, профессиональную направленность.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50008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«Умники и умницы»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нацелена на развитие интеллектуальных, коммуникативных, организаторских способностей и навыков межличностного и делового общения учащихся через познания предметов естественнонаучного цикла.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Pr="003D26DE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«Школа социального проектирования»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личности, способной к независимому мышлению, творчески относящейся к жизни, умеющей самостоятельно ставить перед собой задачи и вырабатывать способы их достижения.</w:t>
            </w:r>
          </w:p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 процессе конкретной деятельности знакомит их  с методами и процедурами, принятыми  в общественно-политической деятельности и дает им практические навыки участия в изменении социальной инфраструктуры родной местности. Она предполагает проведение  учащимися анализа актуальных социально-экономических проблем конкретной территории.</w:t>
            </w:r>
          </w:p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кружке способствуют не только развитию критического мышления, коммуникативных навыков, но и дают возможность приобрести важнейший социальный опыт, необходимый в дальнейшей деятельности.</w:t>
            </w:r>
          </w:p>
          <w:p w:rsidR="009708AC" w:rsidRPr="003D26DE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учащихся представляет собой социально-значимую деятельность по созданию новых материальных и духовных ценностей в интересах социума и является фактором самореализации личности в процессе достижения ею успеха в этой деятельности,  завоевания лидерских позиций в личностно значимой деятельности.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19190D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«Добрые уроки»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волонтерского движения, приобщение к добровольческой деятельности обучающихся, формирование позитивного влияния на подростков при выборе ими жизненных ценностей, повышение активной жизненной позиции, формирование навыков и умений противостоять негативным привычкам.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1C4DC0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«Алгоритмика»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1C4DC0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</w:t>
            </w: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асширенное знакомство с прикладными программами осуществляется не в ущерб изучению фундаментальных понятий информатики. </w:t>
            </w: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обучения не зависит от вида техники. В основу структуризации положен принцип дидактической спирали. В течение всей программы происходит последовательное раскрытие основных понятий информатики. На каждом этапе эти понятия освещаются с новой стороны с дополнительной степенью подробности.</w:t>
            </w:r>
          </w:p>
          <w:p w:rsidR="009708A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Для учащихся программа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 (ППО). Получение навыков работы с ППО идет вместе с продолжением развития логического, системного, алгоритмического мышления.</w:t>
            </w:r>
          </w:p>
        </w:tc>
      </w:tr>
      <w:tr w:rsidR="009708AC" w:rsidRPr="00AD292C" w:rsidTr="009708AC">
        <w:trPr>
          <w:trHeight w:val="290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19190D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«Программирование на языке Паскаль»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50008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предполагает, что </w:t>
            </w: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по программированию должна поощряться ошибка, т.к. только через ошибку можно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 к положительному результату</w:t>
            </w: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 позволяет дать более объективную оценку результата деятельности обучающего без учета эмоционального фактора, который может возникнуть между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дагогом и учащимся,</w:t>
            </w: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призвана развивать логическое мышление учащихся и аналитический стиль мышления начинающих программистов.</w:t>
            </w:r>
          </w:p>
          <w:p w:rsidR="009708AC" w:rsidRDefault="009708AC" w:rsidP="0048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занятий связаны не только с работой за компьютером. Кроме этого, проводятся обсуждения, дискуссии, публичная защита собственных программ, выполняется проверка знаний в виде тестирования, самостоятельных заданий, проектов, устного опроса, осуществляется участие в олимпиадах и конференциях и т.д.</w:t>
            </w:r>
          </w:p>
        </w:tc>
      </w:tr>
      <w:tr w:rsidR="009708AC" w:rsidRPr="00AD292C" w:rsidTr="009708AC">
        <w:trPr>
          <w:trHeight w:val="65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AD292C" w:rsidRDefault="009708AC" w:rsidP="000628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«Легкая атлетика»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AD292C" w:rsidRDefault="009708AC" w:rsidP="003D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предоставляет возможности детям,  достигшим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</w:t>
            </w:r>
            <w:r w:rsidRPr="00F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возраста, но не получившим ранее практики занятий  легкой атлетикой или каким-либо другим видом спорта, имеющим различный уровень физической подготовки, приобщиться к активным занятиям спортом, укрепить здоровье, получить социальную практику общения в детском коллективе. Обучение по программе стимулирует учащегося к дальнейшему совершенствованию его физической и интеллектуальной сферы. Программа так же предоставляет возможность воспитанникам, ранее занимающимся легкой атлетикой в спортивных школах, и по каким- либо причинам, прекратившим занятия, но сохранившим интерес к предмету образовательной деятельности,  продолжить обучение в школе.</w:t>
            </w:r>
          </w:p>
        </w:tc>
      </w:tr>
      <w:tr w:rsidR="009708AC" w:rsidRPr="00AD292C" w:rsidTr="009708AC">
        <w:trPr>
          <w:trHeight w:val="65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AD292C" w:rsidRDefault="009708AC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«Шахматы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детям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F26F59" w:rsidRDefault="009708AC" w:rsidP="00F2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</w:t>
            </w:r>
            <w:r w:rsidRPr="00F2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фигуры, ее игровых возможностей. Так как группы могут быть разновозрастными, то на занятиях предполагается использование доступных заданий по каждой теме для каждой возрастной группы детей. К примеру, при изучении игровых возможностей ладьи семилетним  детям предлагаются более легкие дидактические задания, чем детям девяти  лет, при этом последовательность изложения материала остается прежней.     </w:t>
            </w:r>
          </w:p>
          <w:p w:rsidR="009708AC" w:rsidRPr="00AD292C" w:rsidRDefault="009708AC" w:rsidP="00F2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      </w:r>
          </w:p>
        </w:tc>
      </w:tr>
      <w:tr w:rsidR="009708AC" w:rsidRPr="00AD292C" w:rsidTr="009708AC">
        <w:trPr>
          <w:trHeight w:val="69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Pr="0019190D" w:rsidRDefault="009708AC" w:rsidP="00191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  <w:p w:rsidR="009708AC" w:rsidRDefault="009708AC" w:rsidP="00191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«Волейбол»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Default="009708AC" w:rsidP="001C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данной программы является организация спортивной подготовки детей по волейболу в соответствии с главной функцией дополнительного образования: массового общефизического оздоровления детей школьного возраста с различными физическими способностями с предоставлением им равных возможностей.</w:t>
            </w:r>
          </w:p>
        </w:tc>
      </w:tr>
      <w:tr w:rsidR="009708AC" w:rsidRPr="00AD292C" w:rsidTr="009708AC">
        <w:trPr>
          <w:trHeight w:val="69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9708AC" w:rsidRDefault="009708AC" w:rsidP="009708AC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AC" w:rsidRDefault="009708AC" w:rsidP="003500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:rsidR="009708AC" w:rsidRDefault="009708AC" w:rsidP="003500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AC" w:rsidRPr="00350008" w:rsidRDefault="009708AC" w:rsidP="001C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</w:t>
            </w:r>
            <w:r w:rsidRPr="0035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здоровому образу жизни, привитие интереса к систематическим занятиям настольным теннисом и физической, а также  формирование моральных и волевых качеств через занятия избранным видом спорта.</w:t>
            </w:r>
          </w:p>
        </w:tc>
      </w:tr>
    </w:tbl>
    <w:p w:rsidR="00AD292C" w:rsidRDefault="00AD292C" w:rsidP="00AD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292C" w:rsidRPr="00AD292C" w:rsidRDefault="004E1645" w:rsidP="00AD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план дополнительного образования МБОУ СШ №56 на 201</w:t>
      </w:r>
      <w:r w:rsidR="00970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970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AD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 </w:t>
      </w:r>
      <w:r w:rsidR="00AD292C" w:rsidRPr="00AD29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 в себя: сроки обучения, количество обучающихся в объеди</w:t>
      </w:r>
      <w:r w:rsidR="007839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нении, их возрастные категории.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276"/>
        <w:gridCol w:w="1276"/>
        <w:gridCol w:w="1134"/>
        <w:gridCol w:w="1134"/>
      </w:tblGrid>
      <w:tr w:rsidR="00AD292C" w:rsidRPr="00AD292C" w:rsidTr="00374733">
        <w:trPr>
          <w:trHeight w:val="11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объединения/дополнительная общеразвивающая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категории</w:t>
            </w:r>
            <w:r w:rsidR="00AD292C"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D292C" w:rsidRPr="00AD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занятий в неделю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D292C" w:rsidRPr="00AD292C" w:rsidRDefault="009153E9" w:rsidP="0091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5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AD292C" w:rsidRPr="00AD2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5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обучающихся в объединении</w:t>
            </w:r>
          </w:p>
        </w:tc>
      </w:tr>
      <w:tr w:rsidR="00AD292C" w:rsidRPr="00AD292C" w:rsidTr="00374733">
        <w:trPr>
          <w:trHeight w:val="652"/>
        </w:trPr>
        <w:tc>
          <w:tcPr>
            <w:tcW w:w="92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</w:t>
            </w:r>
            <w:r w:rsidR="00915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ние - художественное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C" w:rsidRPr="00AD292C" w:rsidTr="00374733">
        <w:trPr>
          <w:trHeight w:val="6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9708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 «</w:t>
            </w:r>
            <w:r w:rsidR="009708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Домисолька</w:t>
            </w: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/</w:t>
            </w:r>
            <w:r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 w:rsidR="009708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Домисолька</w:t>
            </w:r>
            <w:r w:rsidRPr="00AD2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D292C"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AD292C" w:rsidRPr="00AD292C" w:rsidTr="00374733">
        <w:trPr>
          <w:trHeight w:val="70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AD29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«Радуга красок» /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«Радуга красок»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9153E9" w:rsidP="004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48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D292C"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D292C" w:rsidRPr="00AD292C" w:rsidTr="00374733">
        <w:trPr>
          <w:trHeight w:val="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485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r w:rsidR="004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мастерская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</w:t>
            </w:r>
            <w:r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общеразвивающая программа</w:t>
            </w:r>
            <w:r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мастерская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48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D292C"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E62AE3" w:rsidRPr="00AD292C" w:rsidTr="00374733">
        <w:trPr>
          <w:trHeight w:val="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E3" w:rsidRPr="00AD292C" w:rsidRDefault="00E62AE3" w:rsidP="00AD292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Pr="00EF1D9A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Литературно-театральный кружок «Этюд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F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:rsidR="00E62AE3" w:rsidRPr="00AD292C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«Литературно-театральный кружок «Этюд»»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E3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E3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E3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E3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1D9A" w:rsidRDefault="00EF1D9A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2AE3" w:rsidRDefault="00EF1D9A" w:rsidP="004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D292C" w:rsidRPr="00AD292C" w:rsidTr="00374733">
        <w:trPr>
          <w:trHeight w:val="290"/>
        </w:trPr>
        <w:tc>
          <w:tcPr>
            <w:tcW w:w="92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- физкультурно-спортивное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C" w:rsidRPr="00AD292C" w:rsidTr="00374733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Секция «Легкая атлетика»/ </w:t>
            </w:r>
            <w:r w:rsidRPr="00AD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«Легкая атлетика»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D292C" w:rsidRPr="00AD292C" w:rsidTr="00374733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E6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«Шахматы - </w:t>
            </w:r>
            <w:r w:rsidR="00206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детям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/ дополнительная общеразвивающая программа «Шахматы - </w:t>
            </w:r>
            <w:r w:rsidR="00206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детям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D292C"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48530F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8530F" w:rsidRPr="00AD292C" w:rsidTr="00374733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Pr="00AD292C" w:rsidRDefault="00E62AE3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Pr="00AD292C" w:rsidRDefault="00E14427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Секция «Настольный теннис»/</w:t>
            </w:r>
            <w:r>
              <w:t xml:space="preserve"> </w:t>
            </w: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общеразвивающая программа «Настольный теннис»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0F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8530F" w:rsidRPr="00AD292C" w:rsidTr="00374733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Pr="00AD292C" w:rsidRDefault="00E14427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Секция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»/ общеразвивающая программа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0F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0F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D292C" w:rsidRPr="00AD292C" w:rsidTr="00374733">
        <w:trPr>
          <w:trHeight w:val="655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- культурологическое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C" w:rsidRPr="00AD292C" w:rsidTr="00374733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14427" w:rsidP="00AD29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«Пресс-центр»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/ дополнительная общеразвивающая программа «Пресс-центр»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AD292C" w:rsidP="00E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 w:rsidR="00E1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14427" w:rsidRPr="00AD292C" w:rsidTr="0031771C">
        <w:trPr>
          <w:trHeight w:val="65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- с</w:t>
            </w:r>
            <w:r w:rsidRPr="00AD292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оциально-педагогическое</w:t>
            </w:r>
          </w:p>
        </w:tc>
      </w:tr>
      <w:tr w:rsidR="00AD292C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14427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Безопасное колесо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Безопасное колесо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2C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AD292C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</w:t>
            </w:r>
            <w:r w:rsid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Занимательный английский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 w:rsidR="00E14427"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Занимательный английский»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92C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14427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«Увлекательный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английский»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Увлекательный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английский»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92C" w:rsidRPr="00AD292C" w:rsidTr="00374733">
        <w:trPr>
          <w:trHeight w:val="11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92C" w:rsidRPr="00AD292C" w:rsidRDefault="00E14427" w:rsidP="00AD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«Школа социального проектирования 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 w:rsidRPr="00E144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Школа социального проектирования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1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AD292C" w:rsidP="00E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2C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14427" w:rsidP="00E144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Добрые уроки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Добрые уроки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1442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427" w:rsidRPr="00AD292C" w:rsidTr="0031771C">
        <w:trPr>
          <w:trHeight w:val="694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E62AE3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– естественнонаучное </w:t>
            </w:r>
          </w:p>
        </w:tc>
      </w:tr>
      <w:tr w:rsidR="00AD292C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292C"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2C" w:rsidRPr="00AD292C" w:rsidRDefault="00E62AE3" w:rsidP="00AD29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«Умники и умницы»</w:t>
            </w:r>
            <w:r w:rsidR="00AD292C" w:rsidRPr="00AD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 дополнительная общеразвивающая программа «</w:t>
            </w:r>
            <w:r w:rsidRPr="00E62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Умники и умницы</w:t>
            </w:r>
            <w:r w:rsidR="00AD292C" w:rsidRPr="00AD29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E9" w:rsidRDefault="009153E9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2C" w:rsidRPr="00AD292C" w:rsidRDefault="00AD292C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7" w:rsidRDefault="004838E7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2C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427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27" w:rsidRPr="00AD292C" w:rsidRDefault="00E62AE3" w:rsidP="00E62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2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Мой исследовательский проект</w:t>
            </w:r>
            <w:r w:rsidRPr="00E62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/ дополнительная общеразвивающая программа «Мой исследовательский проект»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3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E3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427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27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4427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27" w:rsidRPr="00AD292C" w:rsidRDefault="00E62AE3" w:rsidP="00E62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«Юный геолог» /</w:t>
            </w:r>
            <w:r w:rsidRPr="00E62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Юный геолог</w:t>
            </w:r>
            <w:r w:rsidRPr="00E62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3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427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7" w:rsidRPr="00AD292C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27" w:rsidRDefault="00E62AE3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D9A" w:rsidRPr="00AD292C" w:rsidTr="0031771C">
        <w:trPr>
          <w:trHeight w:val="694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9A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Pr="00EF1D9A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Кружок «Программирование на языке Паскаль»/</w:t>
            </w:r>
            <w:r w:rsidRPr="00EF1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:rsidR="00EF1D9A" w:rsidRPr="00AD292C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1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«Программирование на языке Паскаль»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3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D9A" w:rsidRPr="00AD292C" w:rsidTr="00374733">
        <w:trPr>
          <w:trHeight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Pr="00EF1D9A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Кружок «Алгоритмика»/ </w:t>
            </w:r>
            <w:r w:rsidRPr="00EF1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:rsidR="00EF1D9A" w:rsidRPr="00AD292C" w:rsidRDefault="00EF1D9A" w:rsidP="00EF1D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1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«Алгоритмика»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3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9A" w:rsidRPr="00AD292C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9A" w:rsidRDefault="00EF1D9A" w:rsidP="00A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D292C" w:rsidRDefault="00AD292C" w:rsidP="00AC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510E" w:rsidRDefault="00C2510E" w:rsidP="0078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1BF9" w:rsidRPr="004D2C01" w:rsidRDefault="004E1645" w:rsidP="0078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2C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783962" w:rsidRPr="004D2C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обучения и </w:t>
      </w:r>
      <w:r w:rsidR="00783962" w:rsidRPr="004D2C01">
        <w:rPr>
          <w:b/>
          <w:color w:val="000000" w:themeColor="text1"/>
        </w:rPr>
        <w:t xml:space="preserve"> </w:t>
      </w:r>
      <w:r w:rsidR="00783962" w:rsidRPr="004D2C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режим занятий </w:t>
      </w:r>
    </w:p>
    <w:p w:rsidR="00783962" w:rsidRPr="004D2C01" w:rsidRDefault="00783962" w:rsidP="0078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2C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объединений дополнительного образования</w:t>
      </w:r>
      <w:r w:rsidR="00EF0D82" w:rsidRPr="004D2C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83962" w:rsidRPr="004D2C01" w:rsidRDefault="00783962" w:rsidP="00AC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944"/>
        <w:gridCol w:w="4536"/>
        <w:gridCol w:w="3119"/>
      </w:tblGrid>
      <w:tr w:rsidR="00DB04D7" w:rsidRPr="00DB04D7" w:rsidTr="00F96828">
        <w:trPr>
          <w:trHeight w:val="117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7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объединение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DB04D7" w:rsidRPr="00DB04D7" w:rsidTr="00F96828">
        <w:trPr>
          <w:trHeight w:val="642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53D1F">
            <w:pPr>
              <w:pStyle w:val="a7"/>
              <w:numPr>
                <w:ilvl w:val="0"/>
                <w:numId w:val="39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783962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Кружок «</w:t>
            </w:r>
            <w:r w:rsidR="004D2C01"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Домисолька</w:t>
            </w: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55" w:rsidRPr="00DB04D7" w:rsidRDefault="00E44355" w:rsidP="00E4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</w:t>
            </w:r>
            <w:r w:rsidR="00783962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практические занятия,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783962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анятие-постановка, репетиция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83962" w:rsidRPr="00DB04D7" w:rsidRDefault="00E44355" w:rsidP="00E4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3962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занятие-концерт. </w:t>
            </w:r>
          </w:p>
          <w:p w:rsidR="00783962" w:rsidRPr="00DB04D7" w:rsidRDefault="00E44355" w:rsidP="00E4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Внеаудиторные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3962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выставок, музеев, концертов, праздников, конкурсов, фестивалей.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E44355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проводятся в неделю по </w:t>
            </w:r>
            <w:r w:rsidR="004D2C01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академических часа (продолжительность одного занятия 45 минут с 15 минутным перерывом).</w:t>
            </w:r>
          </w:p>
        </w:tc>
      </w:tr>
      <w:tr w:rsidR="00DB04D7" w:rsidRPr="00DB04D7" w:rsidTr="00F96828">
        <w:trPr>
          <w:trHeight w:val="693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53D1F">
            <w:pPr>
              <w:pStyle w:val="a7"/>
              <w:numPr>
                <w:ilvl w:val="0"/>
                <w:numId w:val="39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4D2C01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="00783962"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«Радуга красок»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55" w:rsidRPr="00DB04D7" w:rsidRDefault="00E44355" w:rsidP="00E4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беседы, демонстрация наглядных пособий,  работа с раздаточным материалом в виде готовых трафаретов,  организация индивидуальных и коллективных форм художественного творчества, организация выставок детских работ, игры, упражнения, решение проблемных ситуаций, диалог, анализ, работа по образцу.</w:t>
            </w:r>
          </w:p>
          <w:p w:rsidR="00783962" w:rsidRPr="00DB04D7" w:rsidRDefault="00E44355" w:rsidP="0004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Внеаудиторные занятия: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экскурсий в музеи изобразительного и декоративно-прикладного творчества</w:t>
            </w:r>
            <w:r w:rsidR="000437F0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E44355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</w:t>
            </w:r>
            <w:r w:rsidR="00053D1F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04D7" w:rsidRPr="00DB04D7" w:rsidTr="00F96828">
        <w:trPr>
          <w:trHeight w:val="285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53D1F">
            <w:pPr>
              <w:pStyle w:val="a7"/>
              <w:numPr>
                <w:ilvl w:val="0"/>
                <w:numId w:val="39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783962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</w:t>
            </w:r>
            <w:r w:rsidR="004D2C01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Чудесная </w:t>
            </w:r>
            <w:r w:rsidR="00053D1F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мастерская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54" w:rsidRPr="00DB04D7" w:rsidRDefault="00C812D8" w:rsidP="00B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беседа, рассказ, обсуждение, игра, демонстрация иллюстраций, презентаций, образцов изделий, творческие мастерские, </w:t>
            </w:r>
            <w:r w:rsidR="00B43F54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выставки, ярмарки, конкурсы, благотворительные акции.</w:t>
            </w:r>
          </w:p>
          <w:p w:rsidR="00783962" w:rsidRPr="00DB04D7" w:rsidRDefault="00B43F54" w:rsidP="00B4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Внеаудиторные занятия:  </w:t>
            </w:r>
            <w:r w:rsidR="00C812D8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62" w:rsidRPr="00DB04D7" w:rsidRDefault="00E44355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</w:t>
            </w:r>
            <w:r w:rsidR="00053D1F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04D7" w:rsidRPr="00DB04D7" w:rsidTr="00F96828">
        <w:trPr>
          <w:trHeight w:val="285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«Литературно-театральный кружок «Этюд»»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Игра, 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беседа,  иллюстрирование, изучение основ сценического мастерства, мастерская образа,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мастерская костюма, декораций,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инсценирование прочитанного произведения,  постановка спектакля,  посещение спектакля,  работа в малых группах, актёрский тренинг, экскурсия,  выступление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783962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Секция «Легкая атлетика»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F0" w:rsidRPr="00DB04D7" w:rsidRDefault="000437F0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Лекции, практические занятия,   </w:t>
            </w:r>
          </w:p>
          <w:p w:rsidR="00783962" w:rsidRPr="00DB04D7" w:rsidRDefault="000437F0" w:rsidP="0004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спортивные игры, выполнение упражнений, спартакиады, легкоатлетические турниры.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62" w:rsidRPr="00DB04D7" w:rsidRDefault="00E44355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2 академических часа (продолжительность одного занятия 45 минут с 15 минутным перерывом</w:t>
            </w:r>
            <w:r w:rsidR="00053D1F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04D7" w:rsidRPr="00DB04D7" w:rsidTr="00F96828">
        <w:trPr>
          <w:trHeight w:val="6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Секция «Настольный теннис»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8D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Лекции (изложение теоретического учебного материала),   беседы,  практические занятия (освоение и отрабатывание практических знаний и умений),  нестандартный урок (экскурсии, занятия-игры, уроки-соревнования),  просмотр видео-записей, </w:t>
            </w:r>
          </w:p>
          <w:p w:rsidR="00053D1F" w:rsidRPr="00DB04D7" w:rsidRDefault="00053D1F" w:rsidP="008D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домашняя самостоятельная работа,  зачеты и экзамены (форма проверки теоретических знаний и овладения практическими навыками).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8D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2 академических часа (продолжительность одного занятия 45 минут с 15 минутным перерывом).</w:t>
            </w:r>
          </w:p>
        </w:tc>
      </w:tr>
      <w:tr w:rsidR="00DB04D7" w:rsidRPr="00DB04D7" w:rsidTr="00F96828">
        <w:trPr>
          <w:trHeight w:val="6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FC6620" w:rsidP="008D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занимающихся, медицинского контроля, участий в соревнованиях.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FC6620" w:rsidP="008D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206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Кружок «Шахматы - детям»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F3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практическая игра, шахматные игры, дидактические игры, решение шахматных задач, комбинаций и этюдов, игровые упражнения, теоретические занятия, шахматные дидактические игрушки, турниры, соревнования.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2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4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Кружок «Пресс-центр»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CC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Аудиторные занятия: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социальная практика, социологические опросы, создание баз данных, выпуск школьной газеты, формы работы, связанные со сбором, анализом и распространением информации, тренинг общения, упражнения на развитие актерского мастерства, лекции, беседы, пресс-конференции, дискуссии, творческие задания, творческая лаборатория в газете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4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«Безопасное колесо»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FC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теоретическую программу входит: изучение правил дорожного движения с применением проблемного раздаточного материала, макета проезжей части, а также с использованием образовательных программ в классе информационных технологий.</w:t>
            </w:r>
          </w:p>
          <w:p w:rsidR="00053D1F" w:rsidRPr="00DB04D7" w:rsidRDefault="00053D1F" w:rsidP="00FC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часть состоит: вождение велосипеда, фигурное вождение велосипеда, преодоление на велосипеде различных препятствий, экскурсии к проезжей части.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«Занимательный английский»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1F" w:rsidRPr="00DB04D7" w:rsidRDefault="00053D1F" w:rsidP="00FC6620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форме игры, практических и проектных  работ, в форме инсценировок, викторины и т.д. Обучающиеся работают как  индивидуально, так и в паре и группах. Им дается возможность рассуждать, выполнять творческие задания. Все занятия проводятся с использованием игровых приемов.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F" w:rsidRPr="00DB04D7" w:rsidRDefault="00053D1F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2 академических часа (продолжительность одного занятия 45 минут с 15 минутным перерывом).</w:t>
            </w:r>
          </w:p>
        </w:tc>
      </w:tr>
      <w:tr w:rsidR="00DB04D7" w:rsidRPr="00DB04D7" w:rsidTr="00F96828">
        <w:trPr>
          <w:trHeight w:val="13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C6620" w:rsidP="00FC6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«Увлекательный английский»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FC6620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проводятся как в традиционном, так и нетрадиционном режиме и предполагают различные формы проведения: игры, круглый стол, разработка проектов, театрализованные представления, презентации. Программа предусматривает занятия комбинированного характера, так как английский язык относится к группе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практико-ориентированных предметов.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96828" w:rsidP="00F9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 проводятся 2 раза в неделю,  родолжительность занятий 2 часа  (занятия по 45 минут с 15 минутным перерывом).</w:t>
            </w:r>
          </w:p>
        </w:tc>
      </w:tr>
      <w:tr w:rsidR="00DB04D7" w:rsidRPr="00DB04D7" w:rsidTr="00F96828">
        <w:trPr>
          <w:trHeight w:val="112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96828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«Школа социального проектирования»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8" w:rsidRPr="00DB04D7" w:rsidRDefault="00F96828" w:rsidP="00F96828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Формами проведения занятий являются:  теоретические, комбинированные, практические занятия</w:t>
            </w:r>
          </w:p>
          <w:p w:rsidR="00FC6620" w:rsidRPr="00DB04D7" w:rsidRDefault="00F96828" w:rsidP="00F96828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организации образовательного процесса – групповая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96828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112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8" w:rsidRPr="00DB04D7" w:rsidRDefault="00F96828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8" w:rsidRPr="00DB04D7" w:rsidRDefault="00F96828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«Добрые уроки»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8" w:rsidRPr="00DB04D7" w:rsidRDefault="00F96828" w:rsidP="00F96828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викторины, познавательные игры, агитбригады, фестивали, смотры-конкурсы,  акции, печатная продукция ( буклеты, листовки и т.д.).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8" w:rsidRPr="00DB04D7" w:rsidRDefault="00F96828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C6620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Кружок «Мой исследовательский проект»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диалог, дидактическая игра, мини-проект, исследования, презентация, беседа,  практическая работа, тест, анкетирование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FC6620" w:rsidP="00E4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108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620" w:rsidRPr="00DB04D7" w:rsidRDefault="00F96828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«Умники и умницы»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96828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Самоуправление, и</w:t>
            </w:r>
            <w:r w:rsidR="00DB04D7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ндивидуально-групповые беседы,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  <w:r w:rsidR="00DB04D7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тестирование, 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</w:t>
            </w:r>
            <w:r w:rsidR="00DB04D7"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конкурсы,  игры,  викторины,  встречи с интересными людьми,  КТД,  беседы,  дискуссии,  лекции,  работа с литературой,  тренинги,  ситуационно-ролевые игры.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620" w:rsidRPr="00DB04D7" w:rsidRDefault="00DB04D7" w:rsidP="0005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2 академических часа (продолжительность одного занятия 45 минут с 15 минутным перерывом).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DB04D7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 «Юный геолог»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Теоретические занятия (лекции, беседы - на них отсутствуют обязательные элементы урока: учитель сообщает новый материал или проводит обобщение и углубление знаний, полученных учащимися ранее в курсе географии или в процессе самостоятельной работы на занятиях кружка);</w:t>
            </w:r>
          </w:p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2) Лабораторные занятия (изучение геологических документов, чтение геологических карт, разрезов и т. д.); </w:t>
            </w:r>
          </w:p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Полевая практика (изучение особенностей геологических явлений и геологического строения своей местности в полевых условиях). </w:t>
            </w:r>
          </w:p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Учебные конференции и семинары.</w:t>
            </w:r>
          </w:p>
          <w:p w:rsidR="00FC6620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5) Внеклассная индивидуальная и групповая самостоятельная работа (подготовка к до-кладам, семинарам, конференциям, написание рефератов, постановка опытов, решение за-дач и т. д.).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D7" w:rsidRPr="00DB04D7" w:rsidRDefault="00DB04D7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D7" w:rsidRPr="00DB04D7" w:rsidRDefault="00DB04D7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«Алгоритмика»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организации занятий групповая. Материал рассчитан на 1/3 часов теоретических и 2/3 - практических.</w:t>
            </w:r>
          </w:p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 проводятся в машинном варианте с использованием программного обеспечения, соответствующего возрасту ребенка и проблемам изучаемого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D7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Занятия проводятся в неделю по 3 академических часа (продолжительность </w:t>
            </w: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одного занятия 45 минут с 15 минутным перерывом)</w:t>
            </w:r>
          </w:p>
        </w:tc>
      </w:tr>
      <w:tr w:rsidR="00DB04D7" w:rsidRPr="00DB04D7" w:rsidTr="00F96828">
        <w:trPr>
          <w:trHeight w:val="68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FC6620" w:rsidP="00053D1F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DB04D7" w:rsidP="00E44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Кружок «Программирование на языке Паскаль»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0" w:rsidRPr="00DB04D7" w:rsidRDefault="00DB04D7" w:rsidP="00FE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Лекция, семинары, круглый стол, защита проекта, мозговая атака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0" w:rsidRPr="00DB04D7" w:rsidRDefault="00DB04D7" w:rsidP="00D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проводятся в неделю по 3 академических часа (продолжительность одного занятия 45 минут с 15 минутным перерывом)</w:t>
            </w:r>
          </w:p>
        </w:tc>
      </w:tr>
    </w:tbl>
    <w:p w:rsidR="00374733" w:rsidRPr="00357320" w:rsidRDefault="00374733" w:rsidP="008F5D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2510E" w:rsidRPr="00357320" w:rsidRDefault="00C2510E" w:rsidP="00B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545F" w:rsidRPr="005C20D1" w:rsidRDefault="00BE545F" w:rsidP="00BE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0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Продолжительность учебного года в объединениях дополнительного  образования.</w:t>
      </w:r>
    </w:p>
    <w:p w:rsidR="00BE545F" w:rsidRPr="008D7F0B" w:rsidRDefault="00BE545F" w:rsidP="008D7F0B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 в объединениях дополнительного образования детей начинается 1 сентября и заканчивается 31 мая текущего года. Во время летних каникул образовательный процесс по дополнительным общеразвивающим программам продолжаться в форме интенсивных ку</w:t>
      </w:r>
      <w:r w:rsidR="005C20D1" w:rsidRPr="008D7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рсов, профильных смен, секци</w:t>
      </w:r>
      <w:r w:rsidRPr="008D7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кружков, в рамках  летнего лагеря с дневным пребыванием детей. Состав обучающихся в этот период может быть переменным.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4195"/>
        <w:gridCol w:w="4099"/>
      </w:tblGrid>
      <w:tr w:rsidR="005C20D1" w:rsidRPr="005C20D1" w:rsidTr="008D7F0B">
        <w:trPr>
          <w:trHeight w:val="497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20D1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Дополнительная общеразвивающая программа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20D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Профильные смены, интенсивные курсы и т.п. в соответствии с дополнительной общеразвивающей программой</w:t>
            </w:r>
          </w:p>
        </w:tc>
      </w:tr>
      <w:tr w:rsidR="005C20D1" w:rsidRPr="005C20D1" w:rsidTr="008D7F0B">
        <w:trPr>
          <w:trHeight w:val="319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C20D1">
              <w:rPr>
                <w:rFonts w:ascii="Times New Roman" w:eastAsia="Calibri" w:hAnsi="Times New Roman" w:cs="Times New Roman"/>
                <w:i/>
              </w:rPr>
              <w:t>Сроки обучения</w:t>
            </w: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C20D1">
              <w:rPr>
                <w:rFonts w:ascii="Times New Roman" w:eastAsia="Calibri" w:hAnsi="Times New Roman" w:cs="Times New Roman"/>
                <w:i/>
              </w:rPr>
              <w:t xml:space="preserve"> 2018-2019 учебный год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C20D1">
              <w:rPr>
                <w:rFonts w:ascii="Times New Roman" w:eastAsia="Calibri" w:hAnsi="Times New Roman" w:cs="Times New Roman"/>
                <w:i/>
              </w:rPr>
              <w:t>Июнь 2019года</w:t>
            </w:r>
          </w:p>
        </w:tc>
      </w:tr>
      <w:tr w:rsidR="005C20D1" w:rsidRPr="005C20D1" w:rsidTr="008D7F0B">
        <w:trPr>
          <w:trHeight w:val="247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0D1">
              <w:rPr>
                <w:rFonts w:ascii="Times New Roman" w:eastAsia="Times New Roman" w:hAnsi="Times New Roman" w:cs="Times New Roman"/>
                <w:lang w:eastAsia="ar-SA"/>
              </w:rPr>
              <w:t>Кружок «Домисолька»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0D1">
              <w:rPr>
                <w:rFonts w:ascii="Times New Roman" w:eastAsia="Times New Roman" w:hAnsi="Times New Roman" w:cs="Times New Roman"/>
                <w:lang w:eastAsia="ar-SA"/>
              </w:rPr>
              <w:t>Кружок «Домисолька»</w:t>
            </w:r>
          </w:p>
        </w:tc>
      </w:tr>
      <w:tr w:rsidR="005C20D1" w:rsidRPr="005C20D1" w:rsidTr="008D7F0B">
        <w:trPr>
          <w:trHeight w:val="513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«Добрые уроки»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«Школа социального проектирования»»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Профильная смена «Школа личностного роста»</w:t>
            </w:r>
          </w:p>
        </w:tc>
      </w:tr>
      <w:tr w:rsidR="005C20D1" w:rsidRPr="005C20D1" w:rsidTr="008D7F0B">
        <w:trPr>
          <w:trHeight w:val="494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«Пресс-центр»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Литературно-театральный кружок «Этюд»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Профильная смена «Творчество+»</w:t>
            </w:r>
          </w:p>
        </w:tc>
      </w:tr>
      <w:tr w:rsidR="005C20D1" w:rsidRPr="005C20D1" w:rsidTr="008D7F0B">
        <w:trPr>
          <w:trHeight w:val="247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«Радуга красок»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«Чудесная мастерская»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Профильная смена «Маленький мастер»</w:t>
            </w:r>
          </w:p>
        </w:tc>
      </w:tr>
      <w:tr w:rsidR="005C20D1" w:rsidRPr="005C20D1" w:rsidTr="008D7F0B">
        <w:trPr>
          <w:trHeight w:val="513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«Умники и умницы»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«Мой исследовательски  проект»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Профильная смена «Айкью»</w:t>
            </w:r>
          </w:p>
        </w:tc>
      </w:tr>
      <w:tr w:rsidR="005C20D1" w:rsidRPr="005C20D1" w:rsidTr="008D7F0B">
        <w:trPr>
          <w:trHeight w:val="513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«Юный геолог»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Интенсивный курс «ЭКОтропа»</w:t>
            </w:r>
          </w:p>
        </w:tc>
      </w:tr>
      <w:tr w:rsidR="005C20D1" w:rsidRPr="005C20D1" w:rsidTr="008D7F0B">
        <w:trPr>
          <w:trHeight w:val="494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«Увлекательный английский»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«Занимательный  английский»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Интенсивный курс «Деловой Английский»</w:t>
            </w:r>
          </w:p>
        </w:tc>
      </w:tr>
      <w:tr w:rsidR="005C20D1" w:rsidRPr="005C20D1" w:rsidTr="008D7F0B">
        <w:trPr>
          <w:trHeight w:val="513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Секция «Легкая атлетика»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Секция «Волейбол»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Секция «Настольный  теннис»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Секция «Подвижные игры»</w:t>
            </w:r>
          </w:p>
        </w:tc>
      </w:tr>
      <w:tr w:rsidR="005C20D1" w:rsidRPr="005C20D1" w:rsidTr="008D7F0B">
        <w:trPr>
          <w:trHeight w:val="247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«Алгоритмика»</w:t>
            </w:r>
          </w:p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«Программирование на языке Паскаль»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Интенсивный курс «Мой Web-сайт»</w:t>
            </w:r>
          </w:p>
        </w:tc>
      </w:tr>
      <w:tr w:rsidR="005C20D1" w:rsidRPr="005C20D1" w:rsidTr="008D7F0B">
        <w:trPr>
          <w:trHeight w:val="494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«Безопасное колесо»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«ПДД-знайка»</w:t>
            </w:r>
          </w:p>
        </w:tc>
      </w:tr>
      <w:tr w:rsidR="005C20D1" w:rsidRPr="005C20D1" w:rsidTr="008D7F0B">
        <w:trPr>
          <w:trHeight w:val="266"/>
        </w:trPr>
        <w:tc>
          <w:tcPr>
            <w:tcW w:w="1779" w:type="dxa"/>
            <w:shd w:val="clear" w:color="auto" w:fill="auto"/>
          </w:tcPr>
          <w:p w:rsidR="005C20D1" w:rsidRPr="005C20D1" w:rsidRDefault="005C20D1" w:rsidP="005C20D1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«Шахматы-детям»</w:t>
            </w:r>
          </w:p>
        </w:tc>
        <w:tc>
          <w:tcPr>
            <w:tcW w:w="4099" w:type="dxa"/>
            <w:shd w:val="clear" w:color="auto" w:fill="auto"/>
          </w:tcPr>
          <w:p w:rsidR="005C20D1" w:rsidRPr="005C20D1" w:rsidRDefault="005C20D1" w:rsidP="005C20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0D1">
              <w:rPr>
                <w:rFonts w:ascii="Times New Roman" w:eastAsia="Calibri" w:hAnsi="Times New Roman" w:cs="Times New Roman"/>
              </w:rPr>
              <w:t>Кружок «Шахматы-детям»</w:t>
            </w:r>
          </w:p>
        </w:tc>
      </w:tr>
    </w:tbl>
    <w:p w:rsidR="008F5D9F" w:rsidRPr="008D7F0B" w:rsidRDefault="00BE545F" w:rsidP="008F5D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 w:rsidR="008F5D9F"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Формы, порядок и периодичность проведения промежуточной аттестации обучающихся по дополнительным общеразвивающим</w:t>
      </w:r>
      <w:r w:rsidR="00EF0D82"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программам</w:t>
      </w:r>
      <w:r w:rsidR="008F5D9F"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BE545F" w:rsidRPr="008D7F0B" w:rsidRDefault="00BE545F" w:rsidP="008F5D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5D9F" w:rsidRPr="008D7F0B" w:rsidRDefault="008F5D9F" w:rsidP="0037473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Промежуточная  аттестация оценивает результат обучающихся по дополнительным общеразвивающим программам</w:t>
      </w:r>
      <w:r w:rsidR="00EF0D82" w:rsidRPr="008D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окончанию учебного года, </w:t>
      </w:r>
      <w:r w:rsidRPr="008D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0D82" w:rsidRPr="008D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r w:rsidRPr="008D7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итоговых занятиях. </w:t>
      </w:r>
    </w:p>
    <w:p w:rsidR="00AD292C" w:rsidRPr="008D7F0B" w:rsidRDefault="00AD292C" w:rsidP="008F5D9F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проведения промежуточной аттестации обучающихся по дополнительным общеразвивающим</w:t>
      </w:r>
      <w:r w:rsidR="00EF0D82"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программам</w:t>
      </w:r>
      <w:r w:rsidR="008F5D9F" w:rsidRPr="008D7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678"/>
      </w:tblGrid>
      <w:tr w:rsidR="008D7F0B" w:rsidRPr="008D7F0B" w:rsidTr="008D7F0B">
        <w:trPr>
          <w:trHeight w:val="1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A29" w:rsidRPr="008D7F0B" w:rsidRDefault="00564A29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29" w:rsidRPr="008D7F0B" w:rsidRDefault="00564A29" w:rsidP="0006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29" w:rsidRPr="008D7F0B" w:rsidRDefault="00E44BF5" w:rsidP="005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64A29" w:rsidRPr="008D7F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ормы проведения промежуточной аттестации обучающихся по дополнительной общеразвивающей программе</w:t>
            </w:r>
          </w:p>
        </w:tc>
      </w:tr>
      <w:tr w:rsidR="008D7F0B" w:rsidRPr="008D7F0B" w:rsidTr="008D7F0B">
        <w:trPr>
          <w:trHeight w:val="6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«Домисолька»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D7F0B"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анятие-концерт</w:t>
            </w:r>
          </w:p>
        </w:tc>
      </w:tr>
      <w:tr w:rsidR="008D7F0B" w:rsidRPr="008D7F0B" w:rsidTr="008D7F0B">
        <w:trPr>
          <w:trHeight w:val="7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«Литературно-театральный кружок «Этюд»»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спектакля</w:t>
            </w:r>
          </w:p>
        </w:tc>
      </w:tr>
      <w:tr w:rsidR="008D7F0B" w:rsidRPr="008D7F0B" w:rsidTr="008D7F0B">
        <w:trPr>
          <w:trHeight w:val="2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«Радуга красок»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32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детских работ</w:t>
            </w:r>
          </w:p>
        </w:tc>
      </w:tr>
      <w:tr w:rsidR="008D7F0B" w:rsidRPr="008D7F0B" w:rsidTr="008D7F0B">
        <w:trPr>
          <w:trHeight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«Чудесная мастерская»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30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8D7F0B" w:rsidRPr="008D7F0B" w:rsidTr="008D7F0B">
        <w:trPr>
          <w:trHeight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«Безопасное колесо»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тоговое тестирование на знание ПДД </w:t>
            </w:r>
          </w:p>
        </w:tc>
      </w:tr>
      <w:tr w:rsidR="008D7F0B" w:rsidRPr="008D7F0B" w:rsidTr="008D7F0B">
        <w:trPr>
          <w:trHeight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общеразвивающая программа «Пресс-центр»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газеты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«Занимательный английский»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DE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мини-проектов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3225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="003225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«Увлекательный английский»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AC6F7A" w:rsidP="0030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AC6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ащите проектов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3225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="003225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«Мой исследовательский проект»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56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8D7F0B" w:rsidRPr="008D7F0B" w:rsidTr="008D7F0B">
        <w:trPr>
          <w:trHeight w:val="11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«Юный геолог»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«Умники и умницы»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AC6F7A" w:rsidP="0030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6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«Школа социального проектирования»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32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эссе  «Чему я научился в кружке «Школа социального проектирования»?»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«Добрые уроки»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770EE1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проекта «Добрые МЫ».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«Алгоритмика»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«Программирование на языке Паскаль»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770EE1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мини-проектов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«Легкая атлетика»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сдача нормативов и теоретических основ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 «Шахматы - детям»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ахматные турниры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«Волейбол»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</w:tr>
      <w:tr w:rsidR="008D7F0B" w:rsidRPr="008D7F0B" w:rsidTr="008D7F0B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8D7F0B" w:rsidP="008D7F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B" w:rsidRPr="008D7F0B" w:rsidRDefault="008D7F0B" w:rsidP="008D7F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7F0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B" w:rsidRPr="008D7F0B" w:rsidRDefault="00322522" w:rsidP="0006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зачёт в виде контрольного испытания</w:t>
            </w:r>
          </w:p>
        </w:tc>
      </w:tr>
    </w:tbl>
    <w:p w:rsidR="00564A29" w:rsidRPr="00357320" w:rsidRDefault="00564A29" w:rsidP="008A3D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5206C" w:rsidRPr="008D7F0B" w:rsidRDefault="004E1645" w:rsidP="008A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0015C2" w:rsidRPr="008D7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5206C" w:rsidRPr="008D7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занятий объединений дополнительного образования</w:t>
      </w:r>
      <w:r w:rsidR="005A5150" w:rsidRPr="008D7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C7D39" w:rsidRPr="008D7F0B" w:rsidRDefault="000015C2" w:rsidP="005A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</w:t>
      </w:r>
      <w:r w:rsidR="004A731B" w:rsidRPr="008D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пожеланий учащихся, родителей (законных представителей) </w:t>
      </w:r>
      <w:r w:rsidRPr="008D7F0B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учащихся и возрастных особенностей учащихся.</w:t>
      </w:r>
      <w:r w:rsidR="00BC7D39" w:rsidRPr="008D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85206C" w:rsidRPr="008D7F0B" w:rsidRDefault="0085206C" w:rsidP="00BC7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D7F0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Механизм составления расписания</w:t>
      </w:r>
    </w:p>
    <w:p w:rsidR="0085206C" w:rsidRPr="008D7F0B" w:rsidRDefault="0085206C" w:rsidP="008520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D7F0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объединений дополнительного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3491"/>
        <w:gridCol w:w="1658"/>
        <w:gridCol w:w="1991"/>
        <w:gridCol w:w="2324"/>
      </w:tblGrid>
      <w:tr w:rsidR="008D7F0B" w:rsidRPr="008D7F0B" w:rsidTr="00E11EC2"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24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</w:t>
            </w:r>
          </w:p>
        </w:tc>
      </w:tr>
      <w:tr w:rsidR="008D7F0B" w:rsidRPr="008D7F0B" w:rsidTr="005A5150">
        <w:trPr>
          <w:trHeight w:val="85"/>
        </w:trPr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11EC2" w:rsidRPr="008D7F0B" w:rsidRDefault="00E11EC2" w:rsidP="00E11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Формирование общественного заказа на организацию дополнительного образования. </w:t>
            </w:r>
          </w:p>
          <w:p w:rsidR="00E11EC2" w:rsidRPr="008D7F0B" w:rsidRDefault="00E11EC2" w:rsidP="00E11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Анкетирование родителей (законных представителей), в том числе и будущих </w:t>
            </w:r>
            <w:r w:rsidR="005A5150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первоклассников</w:t>
            </w:r>
          </w:p>
          <w:p w:rsidR="00E11EC2" w:rsidRPr="008D7F0B" w:rsidRDefault="00E11EC2" w:rsidP="005A51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Анкетирование обучающихся</w:t>
            </w:r>
            <w:r w:rsidR="005A5150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</w:tcPr>
          <w:p w:rsidR="00E11EC2" w:rsidRPr="008D7F0B" w:rsidRDefault="0054334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</w:t>
            </w:r>
            <w:r w:rsidR="00E11EC2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4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Анкеты для родителей (законных представителей), обучающихся. </w:t>
            </w:r>
          </w:p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по результатам анкет.</w:t>
            </w:r>
          </w:p>
        </w:tc>
      </w:tr>
      <w:tr w:rsidR="008D7F0B" w:rsidRPr="008D7F0B" w:rsidTr="00E11EC2"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плана-проекта дополнительного образования в МБОУ СШ №56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мая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24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План-проект дополнительного образования в МБОУ СШ №56</w:t>
            </w:r>
          </w:p>
        </w:tc>
      </w:tr>
      <w:tr w:rsidR="008D7F0B" w:rsidRPr="008D7F0B" w:rsidTr="00E11EC2"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Процедура информирования всех участников образовательных отношений о плане-проекте дополнительного образования в МБОУ СШ №56.</w:t>
            </w:r>
          </w:p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Самоопределения в 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структуры дополнительного образования.</w:t>
            </w:r>
          </w:p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Оформление списков обучающихся в структуры дополнительного образования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4" w:type="dxa"/>
          </w:tcPr>
          <w:p w:rsidR="00E11EC2" w:rsidRPr="008D7F0B" w:rsidRDefault="00E11EC2" w:rsidP="00BE5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Списки обучающихся в структуры дополнительного образования</w:t>
            </w:r>
          </w:p>
        </w:tc>
      </w:tr>
      <w:tr w:rsidR="008D7F0B" w:rsidRPr="008D7F0B" w:rsidTr="00E11EC2"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1" w:type="dxa"/>
          </w:tcPr>
          <w:p w:rsidR="00E11EC2" w:rsidRPr="008D7F0B" w:rsidRDefault="00E11EC2" w:rsidP="00E4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педагогов дополнительного образования с родителями (законными представителями) по вопросу составления расписания объединения дополнительного образовани</w:t>
            </w:r>
            <w:r w:rsidR="00E44BF5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 учетом пожеланий родителей (законных представителей)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мая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дополнительного  образования</w:t>
            </w:r>
          </w:p>
        </w:tc>
        <w:tc>
          <w:tcPr>
            <w:tcW w:w="2324" w:type="dxa"/>
          </w:tcPr>
          <w:p w:rsidR="00E11EC2" w:rsidRPr="008D7F0B" w:rsidRDefault="00E11EC2" w:rsidP="00BE5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письма родителям (законным представителям)</w:t>
            </w:r>
          </w:p>
        </w:tc>
      </w:tr>
      <w:tr w:rsidR="008D7F0B" w:rsidRPr="008D7F0B" w:rsidTr="00E11EC2"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E11EC2" w:rsidRPr="008D7F0B" w:rsidRDefault="00E11EC2" w:rsidP="00E4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организационно-деятельностных игр в классных коллективах </w:t>
            </w:r>
            <w:r w:rsidR="00E44BF5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вопросу составлений расписания 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дополнительного образования  с  учетом пожеланий обучающихся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неделя мая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4" w:type="dxa"/>
          </w:tcPr>
          <w:p w:rsidR="00E11EC2" w:rsidRPr="008D7F0B" w:rsidRDefault="00543342" w:rsidP="00543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проведения к</w:t>
            </w:r>
            <w:r w:rsidR="00E11EC2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11EC2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E11EC2"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организационно-деятельносной игры</w:t>
            </w:r>
          </w:p>
        </w:tc>
      </w:tr>
      <w:tr w:rsidR="008D7F0B" w:rsidRPr="008D7F0B" w:rsidTr="00BE545F">
        <w:trPr>
          <w:trHeight w:val="85"/>
        </w:trPr>
        <w:tc>
          <w:tcPr>
            <w:tcW w:w="49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:rsidR="00E11EC2" w:rsidRPr="008D7F0B" w:rsidRDefault="00E11EC2" w:rsidP="00BE5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расписание занятий объединения с учетом пожеланий учащихся, родителей (законных представителей) </w:t>
            </w:r>
          </w:p>
        </w:tc>
        <w:tc>
          <w:tcPr>
            <w:tcW w:w="1658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августа</w:t>
            </w:r>
          </w:p>
        </w:tc>
        <w:tc>
          <w:tcPr>
            <w:tcW w:w="1991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дополнительного  образования, заместитель директора по ВР</w:t>
            </w:r>
          </w:p>
        </w:tc>
        <w:tc>
          <w:tcPr>
            <w:tcW w:w="2324" w:type="dxa"/>
          </w:tcPr>
          <w:p w:rsidR="00E11EC2" w:rsidRPr="008D7F0B" w:rsidRDefault="00E11EC2" w:rsidP="00E11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 объединений дополнительного образования</w:t>
            </w:r>
          </w:p>
        </w:tc>
      </w:tr>
    </w:tbl>
    <w:p w:rsidR="0085206C" w:rsidRPr="0085206C" w:rsidRDefault="0085206C" w:rsidP="008520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0D82" w:rsidRPr="005744E0" w:rsidRDefault="0085206C" w:rsidP="008A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A3D3B" w:rsidRPr="005744E0">
        <w:rPr>
          <w:rFonts w:ascii="Times New Roman" w:hAnsi="Times New Roman" w:cs="Times New Roman"/>
          <w:b/>
          <w:sz w:val="28"/>
          <w:szCs w:val="28"/>
        </w:rPr>
        <w:t>Адаптированные дополнительные общеразвивающие программы, способствующие социально-психологической реабилитации  детей с ограниченными</w:t>
      </w:r>
      <w:r w:rsidR="0057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3B" w:rsidRPr="005744E0">
        <w:rPr>
          <w:rFonts w:ascii="Times New Roman" w:hAnsi="Times New Roman" w:cs="Times New Roman"/>
          <w:b/>
          <w:sz w:val="28"/>
          <w:szCs w:val="28"/>
        </w:rPr>
        <w:t>возможностями здоровья, включая детей-инвалидов, с учетом их особых образовательных потребностей.</w:t>
      </w:r>
    </w:p>
    <w:p w:rsidR="008A3D3B" w:rsidRDefault="008A3D3B" w:rsidP="008A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3B" w:rsidRDefault="008A3D3B" w:rsidP="008A3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3B">
        <w:rPr>
          <w:rFonts w:ascii="Times New Roman" w:hAnsi="Times New Roman" w:cs="Times New Roman"/>
          <w:sz w:val="28"/>
          <w:szCs w:val="28"/>
        </w:rPr>
        <w:t>Обеспечение реализации прав детей с ограниченными возможностями здоровья (ОВЗ) и детей</w:t>
      </w:r>
      <w:r w:rsidR="005744E0">
        <w:rPr>
          <w:rFonts w:ascii="Times New Roman" w:hAnsi="Times New Roman" w:cs="Times New Roman"/>
          <w:sz w:val="28"/>
          <w:szCs w:val="28"/>
        </w:rPr>
        <w:t xml:space="preserve"> </w:t>
      </w:r>
      <w:r w:rsidRPr="008A3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3B">
        <w:rPr>
          <w:rFonts w:ascii="Times New Roman" w:hAnsi="Times New Roman" w:cs="Times New Roman"/>
          <w:sz w:val="28"/>
          <w:szCs w:val="28"/>
        </w:rPr>
        <w:t>инвалидов на участие в программах дополнительного образования является одной из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3B">
        <w:rPr>
          <w:rFonts w:ascii="Times New Roman" w:hAnsi="Times New Roman" w:cs="Times New Roman"/>
          <w:sz w:val="28"/>
          <w:szCs w:val="28"/>
        </w:rPr>
        <w:t>задач государственной образовательной политики.</w:t>
      </w:r>
    </w:p>
    <w:p w:rsidR="005818C2" w:rsidRDefault="005818C2" w:rsidP="0058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t>Важным компонентом является создание условий для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C2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в группе сверстников, детско-взрослом сообществе,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C2">
        <w:rPr>
          <w:rFonts w:ascii="Times New Roman" w:hAnsi="Times New Roman" w:cs="Times New Roman"/>
          <w:sz w:val="28"/>
          <w:szCs w:val="28"/>
        </w:rPr>
        <w:t>организация занятий с использованием интерактивных форм деятельности детей,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C2">
        <w:rPr>
          <w:rFonts w:ascii="Times New Roman" w:hAnsi="Times New Roman" w:cs="Times New Roman"/>
          <w:sz w:val="28"/>
          <w:szCs w:val="28"/>
        </w:rPr>
        <w:t>раскрытие творческого потенциала каждого ребенка, реализацию его потребности в самовыражении,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C2">
        <w:rPr>
          <w:rFonts w:ascii="Times New Roman" w:hAnsi="Times New Roman" w:cs="Times New Roman"/>
          <w:sz w:val="28"/>
          <w:szCs w:val="28"/>
        </w:rPr>
        <w:t>участии в жизни класса, школы, а также использование адекватных возможностям детей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C2">
        <w:rPr>
          <w:rFonts w:ascii="Times New Roman" w:hAnsi="Times New Roman" w:cs="Times New Roman"/>
          <w:sz w:val="28"/>
          <w:szCs w:val="28"/>
        </w:rPr>
        <w:t>оценки их достижений, продуктов их деятельности.</w:t>
      </w:r>
    </w:p>
    <w:p w:rsidR="00267604" w:rsidRDefault="005744E0" w:rsidP="002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E0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программа разрабатывается на основе общеразвивающей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604" w:rsidRDefault="00D867E8" w:rsidP="002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Психолого-медико-педагогической комиссии на начало 2016-2017 учебного года в МБОУ СШ №56 обучаются три учащихся начальной школы</w:t>
      </w:r>
      <w:r w:rsidRPr="00D867E8">
        <w:rPr>
          <w:rFonts w:ascii="Times New Roman" w:hAnsi="Times New Roman" w:cs="Times New Roman"/>
          <w:sz w:val="28"/>
          <w:szCs w:val="28"/>
        </w:rPr>
        <w:t xml:space="preserve"> </w:t>
      </w:r>
      <w:r w:rsidR="002D088E">
        <w:rPr>
          <w:rFonts w:ascii="Times New Roman" w:hAnsi="Times New Roman" w:cs="Times New Roman"/>
          <w:sz w:val="28"/>
          <w:szCs w:val="28"/>
        </w:rPr>
        <w:t xml:space="preserve">с </w:t>
      </w:r>
      <w:r w:rsidRPr="00D867E8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, которым рекомендованы занятия в объедении дополнительного образования художественной направленности</w:t>
      </w:r>
      <w:r w:rsidR="002D088E">
        <w:rPr>
          <w:rFonts w:ascii="Times New Roman" w:hAnsi="Times New Roman" w:cs="Times New Roman"/>
          <w:sz w:val="28"/>
          <w:szCs w:val="28"/>
        </w:rPr>
        <w:t>.  Родителями и обучающимися была выбрана дополнительная общеразвивающая программа художественной направленность «Творчество + мастерство». Педагогом дополнительного образования разработаны а</w:t>
      </w:r>
      <w:r w:rsidR="002D088E" w:rsidRPr="002D088E">
        <w:rPr>
          <w:rFonts w:ascii="Times New Roman" w:hAnsi="Times New Roman" w:cs="Times New Roman"/>
          <w:sz w:val="28"/>
          <w:szCs w:val="28"/>
        </w:rPr>
        <w:t>даптированные дополнительные общеразвивающие программы</w:t>
      </w:r>
      <w:r w:rsidR="002D088E">
        <w:rPr>
          <w:rFonts w:ascii="Times New Roman" w:hAnsi="Times New Roman" w:cs="Times New Roman"/>
          <w:sz w:val="28"/>
          <w:szCs w:val="28"/>
        </w:rPr>
        <w:t xml:space="preserve">  </w:t>
      </w:r>
      <w:r w:rsidR="002D088E" w:rsidRPr="002D088E">
        <w:rPr>
          <w:rFonts w:ascii="Times New Roman" w:hAnsi="Times New Roman" w:cs="Times New Roman"/>
          <w:sz w:val="28"/>
          <w:szCs w:val="28"/>
        </w:rPr>
        <w:t>основе общеразвивающей программы дополнительного образования</w:t>
      </w:r>
      <w:r w:rsidR="002D088E">
        <w:rPr>
          <w:rFonts w:ascii="Times New Roman" w:hAnsi="Times New Roman" w:cs="Times New Roman"/>
          <w:sz w:val="28"/>
          <w:szCs w:val="28"/>
        </w:rPr>
        <w:t xml:space="preserve"> «Творчество + мастерство». </w:t>
      </w:r>
    </w:p>
    <w:p w:rsidR="00D9604B" w:rsidRDefault="00D9604B" w:rsidP="00D9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04B">
        <w:rPr>
          <w:rFonts w:ascii="Times New Roman" w:hAnsi="Times New Roman" w:cs="Times New Roman"/>
          <w:sz w:val="28"/>
          <w:szCs w:val="28"/>
          <w:u w:val="single"/>
        </w:rPr>
        <w:t>Условия получения образования и адаптации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04B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 обучающихся с задержкой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04B">
        <w:rPr>
          <w:rFonts w:ascii="Times New Roman" w:hAnsi="Times New Roman" w:cs="Times New Roman"/>
          <w:sz w:val="28"/>
          <w:szCs w:val="28"/>
          <w:u w:val="single"/>
        </w:rPr>
        <w:t>психического развития (ЗПР)</w:t>
      </w:r>
    </w:p>
    <w:p w:rsidR="00D9604B" w:rsidRDefault="00D9604B" w:rsidP="00D9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3B">
        <w:rPr>
          <w:rFonts w:ascii="Times New Roman" w:hAnsi="Times New Roman" w:cs="Times New Roman"/>
          <w:sz w:val="28"/>
          <w:szCs w:val="28"/>
        </w:rPr>
        <w:t>Задержка психического развития - это замедление темпа развития психики ребенка,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3B">
        <w:rPr>
          <w:rFonts w:ascii="Times New Roman" w:hAnsi="Times New Roman" w:cs="Times New Roman"/>
          <w:sz w:val="28"/>
          <w:szCs w:val="28"/>
        </w:rPr>
        <w:t>выражается в недостаточности общего запаса знаний, незрелости мышления, преобладании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3B">
        <w:rPr>
          <w:rFonts w:ascii="Times New Roman" w:hAnsi="Times New Roman" w:cs="Times New Roman"/>
          <w:sz w:val="28"/>
          <w:szCs w:val="28"/>
        </w:rPr>
        <w:t>интересов, быстрой пресыщаемости в интеллектуальной деятельности.</w:t>
      </w:r>
    </w:p>
    <w:p w:rsidR="002C6D88" w:rsidRPr="002C6D88" w:rsidRDefault="002C6D88" w:rsidP="002C6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8">
        <w:rPr>
          <w:rFonts w:ascii="Times New Roman" w:hAnsi="Times New Roman" w:cs="Times New Roman"/>
          <w:sz w:val="28"/>
          <w:szCs w:val="28"/>
        </w:rPr>
        <w:t>Вместе с тем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этой категории имеют ряд общих особенностей развития познавательной деятельности и личности.</w:t>
      </w:r>
    </w:p>
    <w:p w:rsidR="002C6D88" w:rsidRPr="002C6D88" w:rsidRDefault="002C6D88" w:rsidP="002C6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8">
        <w:rPr>
          <w:rFonts w:ascii="Times New Roman" w:hAnsi="Times New Roman" w:cs="Times New Roman"/>
          <w:sz w:val="28"/>
          <w:szCs w:val="28"/>
        </w:rPr>
        <w:t>У всех детей с задержкой психического развития не сформирована готовность к 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обучению, проявляющаяся в трудностях овладения навыками чтения и письма, трудностях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произвольной организации деятельности: они не умеют последовательно выполнять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учителя, переключаться по его указанию с одного задания на другое. При этом учащиеся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утомляются, работоспособность их падает с увеличением нагрузки, а иногда просто отказываются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завершать начатую деятельность.</w:t>
      </w:r>
    </w:p>
    <w:p w:rsidR="002C6D88" w:rsidRDefault="002C6D88" w:rsidP="002C6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8">
        <w:rPr>
          <w:rFonts w:ascii="Times New Roman" w:hAnsi="Times New Roman" w:cs="Times New Roman"/>
          <w:sz w:val="28"/>
          <w:szCs w:val="28"/>
        </w:rPr>
        <w:t>Всем детям с задержкой психического развития свойственно снижение внимания, которое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носить разный характер: максимальное напряжение внимания в начале выполнения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последующее его снижение; наступление сосредоточения внимания после некоторого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работы; периодические смены напряжения внимания и его спада на протяжении всего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88">
        <w:rPr>
          <w:rFonts w:ascii="Times New Roman" w:hAnsi="Times New Roman" w:cs="Times New Roman"/>
          <w:sz w:val="28"/>
          <w:szCs w:val="28"/>
        </w:rPr>
        <w:t>работы.</w:t>
      </w:r>
    </w:p>
    <w:p w:rsidR="00374733" w:rsidRDefault="00EF0D82" w:rsidP="002D0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74733" w:rsidRDefault="00374733" w:rsidP="002D0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5150" w:rsidRDefault="005A5150" w:rsidP="002D0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5150" w:rsidRDefault="005A5150" w:rsidP="002D0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F0D82" w:rsidRPr="008741E6" w:rsidRDefault="0085206C" w:rsidP="002D08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</w:t>
      </w:r>
      <w:r w:rsidR="004E16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EF0D82" w:rsidRPr="008741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Мониторинг качества </w:t>
      </w:r>
      <w:r w:rsidR="002D088E" w:rsidRPr="008741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образовательно</w:t>
      </w:r>
      <w:r w:rsidR="00EF0D82" w:rsidRPr="008741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-воспитательной деятельности в системе дополнительного образования </w:t>
      </w:r>
    </w:p>
    <w:p w:rsidR="00EF0D82" w:rsidRPr="008741E6" w:rsidRDefault="00EF0D82" w:rsidP="002D0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мониторинговых исследований в течение учебного года включает Мониторинг результатов освоения по дополнительной </w:t>
      </w:r>
      <w:r w:rsidR="0012422A"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</w:t>
      </w:r>
      <w:r w:rsidR="0012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азвивающей</w:t>
      </w: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программе:</w:t>
      </w:r>
    </w:p>
    <w:p w:rsidR="00EF0D82" w:rsidRPr="008741E6" w:rsidRDefault="00EF0D82" w:rsidP="002D08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подготовка</w:t>
      </w:r>
    </w:p>
    <w:p w:rsidR="00EF0D82" w:rsidRPr="008741E6" w:rsidRDefault="00EF0D82" w:rsidP="002D08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подготовка</w:t>
      </w:r>
    </w:p>
    <w:p w:rsidR="00EF0D82" w:rsidRPr="008741E6" w:rsidRDefault="00EF0D82" w:rsidP="002D08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общеучебные компетентности</w:t>
      </w:r>
    </w:p>
    <w:p w:rsidR="00EF0D82" w:rsidRPr="008741E6" w:rsidRDefault="00EF0D82" w:rsidP="002D0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Мониторинг результатов освоения по дополнительной о</w:t>
      </w:r>
      <w:r w:rsidR="0012422A" w:rsidRPr="00124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бщеразвивающей</w:t>
      </w:r>
      <w:r w:rsidRPr="00874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программе</w:t>
      </w:r>
    </w:p>
    <w:p w:rsidR="00EF0D82" w:rsidRPr="008741E6" w:rsidRDefault="00EF0D82" w:rsidP="002D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определения уровня освоения предметной области и степени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формированности основных общеучебных компетентностей педагогам предлагается методика «Мониторинг результатов освоения детьми дополнительной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общеразвивающей </w:t>
      </w:r>
      <w:r w:rsidR="0012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программы»(</w:t>
      </w:r>
      <w:hyperlink r:id="rId10" w:history="1">
        <w:r w:rsidR="0012422A" w:rsidRPr="00874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  <w:r w:rsidR="001242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12422A" w:rsidRPr="008741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12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422A"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F0D82" w:rsidRPr="008741E6" w:rsidRDefault="00EF0D82" w:rsidP="00374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Дважды в течение учебного года (декабрь и май) педагог заносит данные о дет</w:t>
      </w:r>
      <w:r w:rsidR="0012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в диагностическую карту.</w:t>
      </w:r>
    </w:p>
    <w:p w:rsidR="00EF0D82" w:rsidRDefault="00EF0D82" w:rsidP="00374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определения результатов освоения ребенком дополнительной </w:t>
      </w:r>
      <w:r w:rsidRPr="00EF0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общеразвивающей</w:t>
      </w:r>
      <w:r w:rsidRPr="0087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представлена в таблице-инструкции, содержащей показатели, критерии, степень выраженности оцениваемого качества, возможное количество </w:t>
      </w:r>
      <w:r w:rsidR="0056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баллов, методы диагностики</w:t>
      </w:r>
      <w:r w:rsidR="00124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D82" w:rsidRPr="00E62CF0" w:rsidRDefault="0085206C" w:rsidP="002D088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D0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</w:t>
      </w:r>
      <w:r w:rsidR="00EF0D82" w:rsidRPr="00E62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итерии результативности.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мониторинга планируется положительная динамика по следующим критериям: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рост мотивации обучающихся в сфере познавательной и развивающейся деятельности;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удельный вес обучающихся, готовых к саморазвитию;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удельный вес обучающихся, готовых к успешной адаптация в социуме;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положительная динамика физического и психического здоровья школьников;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удельный вес родителей, вовлеченных в процесс воспитания и развития школьников;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рост числа обучающихся, охваченных содержательно-досуговой деятельностью;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уменьшение количества обучающихся, состоящих на учете в ОДН, КДН,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внутришкольном контроле;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увеличение числа педагогов в ОУ и УДОД, вовлеченных в процесс формирования творческой личности школьников в пространстве дополнительного образования.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</w:p>
    <w:p w:rsidR="00EF0D82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0D82" w:rsidRPr="00BB63E7" w:rsidRDefault="0085206C" w:rsidP="00BB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F0D82" w:rsidRPr="00BB6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Управление реализацией </w:t>
      </w:r>
      <w:r w:rsidR="008A63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образовательной </w:t>
      </w:r>
      <w:r w:rsidR="00EF0D82" w:rsidRPr="00BB6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 дополнительного образования.</w:t>
      </w:r>
    </w:p>
    <w:p w:rsidR="00EF0D82" w:rsidRDefault="00EF0D82" w:rsidP="00BB63E7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результативности дополнительного образования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результативности дополнительного образования в школе,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его интеграции с общим образованием коллектив школы планирует осуществлять путем проведения мониторинговых исследований, диагностики обучающихся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их родителей (лиц их заменяющих).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анализа выбраны следующие методики изучения эффективности  процесса интеграции различных видов обучения в </w:t>
      </w:r>
      <w:r w:rsidR="005C0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школе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Мониторинг результатов обучения ребенка по дополнительной образовательной программе (Буйлова Л.Н., Клёнова Н.В.).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Тест Н.Е. Щурковой «Размышление о жизненном опыте».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</w:t>
      </w:r>
      <w:r w:rsidR="003747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Андреева «Изучение удовлетворенности учащихся школьной жизнью», Е.Н.</w:t>
      </w:r>
      <w:r w:rsidR="003747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Степанова «Изучение удовлетвореннос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 педагогов жизнедеятельностью 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образовательном учреждении»,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Е.Н.Степанова «Изучение удовлетворенности родителей работой образовательного учреждения»,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А.Н. Лутошкина по изучению уровня развития детского коллектива «Какой у нас коллектив»,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Д.В.Григорьева «Социометрического изучения межличностных отношений в детском коллективе».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Оценка Портфолио обучающихся и др.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Диагностику планируется проводить психологом, педагогами  дополнительного образования и классными руководителями 1 раз в год.</w:t>
      </w:r>
    </w:p>
    <w:p w:rsidR="00EF0D82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0D82" w:rsidRPr="004E1645" w:rsidRDefault="004E1645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52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Заключение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Простейшие арифметические подсчеты показывают, что не менее 150 дней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году ученик свободен от школьных занятий, оставшиеся дни года, еще треть его времени, не занята уроками. Но ребенок никогда </w:t>
      </w:r>
      <w:r w:rsidR="00606137"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бывает,</w:t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душе, выявить предпочтения ребенка и можно развивать его способности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самых разных направлениях, причем делать это прямо в школе, не обрекая ребенка и его родителей на поиск дополнительных услуг на стороне. При этом,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EF0D82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6D2E6E" w:rsidRDefault="006D2E6E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2E6E" w:rsidRDefault="006D2E6E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2E6E" w:rsidRPr="0012422A" w:rsidRDefault="006D2E6E" w:rsidP="0012422A">
      <w:pPr>
        <w:pStyle w:val="a7"/>
        <w:numPr>
          <w:ilvl w:val="0"/>
          <w:numId w:val="35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условия реализации основной</w:t>
      </w:r>
      <w:bookmarkStart w:id="1" w:name="_Toc410654082"/>
      <w:r w:rsidRPr="0012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</w:t>
      </w:r>
      <w:bookmarkEnd w:id="1"/>
      <w:r w:rsidR="006533BE" w:rsidRPr="0012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</w:t>
      </w:r>
      <w:r w:rsidR="00AB75C0" w:rsidRPr="0012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040" w:rsidRPr="0012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6D2E6E" w:rsidRPr="0012422A" w:rsidRDefault="00464040" w:rsidP="006D2E6E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D2E6E" w:rsidRPr="001242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оборудованы: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информационно-библиотечный центр с рабочими зонами, читальным залом и книгохранилищем, обеспечивающими сохранность книжного фонда медиатекой;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актовый зал;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спортивный зал, спортивные площадки, оснащённые игровым, спортивным оборудованием и инвентарём;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8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помещения для медицинского персонала;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1010"/>
        </w:tabs>
        <w:spacing w:after="0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административные и иные помещения, оснащённые необходимым оборудованием, в том числе для организации образовательной деятельности детей-инвалидов и детей с ограниченными возможностями здоровья;</w:t>
      </w:r>
    </w:p>
    <w:p w:rsidR="006D2E6E" w:rsidRPr="0012422A" w:rsidRDefault="006D2E6E" w:rsidP="006D2E6E">
      <w:pPr>
        <w:widowControl w:val="0"/>
        <w:numPr>
          <w:ilvl w:val="0"/>
          <w:numId w:val="27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санузлы, места личной гигиены.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>Созданы условия для проведения массовых мероприятий, собраний, предоставления досуга и общения обучающихся с возможностью массового просмотра кино и видео материалов (лекционная аудитория, актовый зал). Созданы условия для проведения театрализованных представлений, обеспеченных озвучиванием, освещением и мультимедиа сопровождением.</w:t>
      </w:r>
    </w:p>
    <w:p w:rsidR="006D2E6E" w:rsidRPr="0012422A" w:rsidRDefault="006D2E6E" w:rsidP="006D2E6E">
      <w:pPr>
        <w:tabs>
          <w:tab w:val="left" w:pos="32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 xml:space="preserve">Созданы условия для выпуска школьной газеты (ежемесячная газета), работы школьного телевидения. Обучающиеся имеют доступ к сети интернет (в соответствиями с правилами безопасности интернет – установлены контентные фильтры). 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 школе обеспечено соблюдение санитарно – эпидемологических требований (требований к водоснабжению, канализации, освещению, воздушно – тепловому режиму, размещению и архитектурным особенностям здания, его территории, средствам обучения), правил пожарной и электробезопасности,  что подтверждается актами проверок соответствующих надзорных органов. 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>Назначен работник, отвечающий за соблюдение техники безопасности и охраны труда работников.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>В школе соблюдаются требования к санитарно – бытовым условиям (гардеробов, санузлов, мест личной гигиены).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>Территория школы огорожена ограждением, соответствующим требованиям. На территории школы отведены зоны для прогулок, для отдыха. На территорию школы запрещен въезд любого автотранспорта, на что указывают специально установленные знаки и таблицы. На прилегающей к территории школы улично – дорожной сети установлены в необходимых местах знаки перехода, знаки, предупреждающие о том, что переходят дорогу дети.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>Спортивный инвентарь в установленные сроки проходит экспертизу, имеет необходимую сертификацию, отвечая таким образом требованиям безопасности.</w:t>
      </w:r>
    </w:p>
    <w:p w:rsidR="006D2E6E" w:rsidRPr="0012422A" w:rsidRDefault="006D2E6E" w:rsidP="006D2E6E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2A">
        <w:rPr>
          <w:rFonts w:ascii="Times New Roman" w:eastAsia="Calibri" w:hAnsi="Times New Roman" w:cs="Times New Roman"/>
          <w:sz w:val="28"/>
          <w:szCs w:val="28"/>
        </w:rPr>
        <w:t xml:space="preserve">Текущие и капитальные ремонты здания школы осуществляются в плановом порядке. </w:t>
      </w:r>
    </w:p>
    <w:p w:rsidR="006D2E6E" w:rsidRPr="0012422A" w:rsidRDefault="006D2E6E" w:rsidP="006D2E6E">
      <w:pPr>
        <w:widowControl w:val="0"/>
        <w:spacing w:after="0"/>
        <w:ind w:left="120" w:right="3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2A">
        <w:rPr>
          <w:rFonts w:ascii="Times New Roman" w:eastAsia="Times New Roman" w:hAnsi="Times New Roman" w:cs="Times New Roman"/>
          <w:sz w:val="28"/>
          <w:szCs w:val="28"/>
        </w:rPr>
        <w:t>Оценка материально-технических условий реализации основной образовательной программы в образовательном учреждении осуществлена по следующей форме.</w:t>
      </w:r>
    </w:p>
    <w:p w:rsidR="006D2E6E" w:rsidRPr="006D2E6E" w:rsidRDefault="006D2E6E" w:rsidP="006D2E6E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22A" w:rsidRDefault="0012422A" w:rsidP="006D2E6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2A" w:rsidRDefault="0012422A" w:rsidP="006D2E6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2A" w:rsidRDefault="0012422A" w:rsidP="006D2E6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2A" w:rsidRDefault="0012422A" w:rsidP="006D2E6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E6E" w:rsidRPr="0012422A" w:rsidRDefault="006D2E6E" w:rsidP="006D2E6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материально-технических условий </w:t>
      </w:r>
    </w:p>
    <w:p w:rsidR="006D2E6E" w:rsidRPr="006D2E6E" w:rsidRDefault="006D2E6E" w:rsidP="006D2E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3"/>
        <w:gridCol w:w="1587"/>
        <w:gridCol w:w="2438"/>
      </w:tblGrid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464040" w:rsidP="00464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</w:t>
            </w:r>
            <w:r w:rsidR="006D2E6E" w:rsidRPr="006D2E6E">
              <w:rPr>
                <w:rFonts w:ascii="Times New Roman" w:eastAsia="Calibri" w:hAnsi="Times New Roman" w:cs="Times New Roman"/>
              </w:rPr>
              <w:t xml:space="preserve"> нормативных и локальных актов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 xml:space="preserve">Необходимо/имеются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  <w:bCs/>
                <w:iCs/>
              </w:rPr>
              <w:t>Меры по приведению условий в соответствие с требованиями Стандарта и сроки их реализации</w:t>
            </w: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Учебные кабинеты с автоматизированными рабочим местом учителя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17/17</w:t>
            </w:r>
          </w:p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Приобретение необходимого оснащения при дополнительном финансировании (бюджет и внебюджет)</w:t>
            </w: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Учебные кабинеты с автоматизированными рабочим местом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Помещения (кабинеты, мастерские, студии) </w:t>
            </w:r>
          </w:p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для занятий музыкой, хореографией и изобразительным искусством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3/3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Лингафонный 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 xml:space="preserve">Библиотека </w:t>
            </w:r>
            <w:r w:rsidRPr="006D2E6E">
              <w:rPr>
                <w:rFonts w:ascii="Times New Roman" w:eastAsia="Calibri" w:hAnsi="Times New Roman" w:cs="Times New Roman"/>
              </w:rPr>
              <w:t>с рабочими зонами</w:t>
            </w: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 xml:space="preserve"> со свободным доступ учащихся для работы с информационными ресурсами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Помещения для медицинского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В наличии</w:t>
            </w:r>
          </w:p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Помещения для питания</w:t>
            </w:r>
            <w:r w:rsidRPr="006D2E6E">
              <w:rPr>
                <w:rFonts w:ascii="Times New Roman" w:eastAsia="Calibri" w:hAnsi="Times New Roman" w:cs="Times New Roman"/>
              </w:rPr>
              <w:t xml:space="preserve"> (обеденный зал)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Спортивные залы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Спортивная площадка с оборудованием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Книгохранилище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Актовый зал (совмещен с обеденным залом столовой)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</w:t>
            </w:r>
            <w:r w:rsidRPr="006D2E6E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D2E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2E6E" w:rsidRPr="006D2E6E" w:rsidTr="0046404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D2E6E">
              <w:rPr>
                <w:rFonts w:ascii="Times New Roman" w:eastAsia="Arial Unicode MS" w:hAnsi="Times New Roman" w:cs="Times New Roman"/>
                <w:lang w:eastAsia="ru-RU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D2E6E" w:rsidRPr="006D2E6E" w:rsidRDefault="006D2E6E" w:rsidP="006D2E6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E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2E6E" w:rsidRPr="006D2E6E" w:rsidRDefault="006D2E6E" w:rsidP="006D2E6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202"/>
        <w:gridCol w:w="2739"/>
      </w:tblGrid>
      <w:tr w:rsidR="006D2E6E" w:rsidRPr="006D2E6E" w:rsidTr="00464040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E6E">
              <w:rPr>
                <w:rFonts w:ascii="Times New Roman" w:eastAsia="Calibri" w:hAnsi="Times New Roman" w:cs="Times New Roman"/>
                <w:b/>
              </w:rPr>
              <w:t>Компоненты  оснащения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E6E">
              <w:rPr>
                <w:rFonts w:ascii="Times New Roman" w:eastAsia="Calibri" w:hAnsi="Times New Roman" w:cs="Times New Roman"/>
                <w:b/>
              </w:rPr>
              <w:t>Необходимое оборудование и оснащение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E6E">
              <w:rPr>
                <w:rFonts w:ascii="Times New Roman" w:eastAsia="Calibri" w:hAnsi="Times New Roman" w:cs="Times New Roman"/>
                <w:b/>
              </w:rPr>
              <w:t>Необходимо/</w:t>
            </w:r>
          </w:p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2E6E">
              <w:rPr>
                <w:rFonts w:ascii="Times New Roman" w:eastAsia="Calibri" w:hAnsi="Times New Roman" w:cs="Times New Roman"/>
                <w:b/>
              </w:rPr>
              <w:t xml:space="preserve">Имеется </w:t>
            </w:r>
          </w:p>
        </w:tc>
      </w:tr>
      <w:tr w:rsidR="006D2E6E" w:rsidRPr="006D2E6E" w:rsidTr="00464040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1. Компоненты оснащения учебных п</w:t>
            </w:r>
            <w:r w:rsidR="00464040">
              <w:rPr>
                <w:rFonts w:ascii="Times New Roman" w:eastAsia="Calibri" w:hAnsi="Times New Roman" w:cs="Times New Roman"/>
              </w:rPr>
              <w:t>2</w:t>
            </w:r>
            <w:r w:rsidRPr="006D2E6E">
              <w:rPr>
                <w:rFonts w:ascii="Times New Roman" w:eastAsia="Calibri" w:hAnsi="Times New Roman" w:cs="Times New Roman"/>
              </w:rPr>
              <w:t xml:space="preserve">редметных  кабинетов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Паспорт кабинета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Имеются по всем  предметам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533B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дд</w:t>
            </w:r>
            <w:r w:rsidR="006D2E6E" w:rsidRPr="006D2E6E">
              <w:rPr>
                <w:rFonts w:ascii="Times New Roman" w:eastAsia="Calibri" w:hAnsi="Times New Roman" w:cs="Times New Roman"/>
              </w:rPr>
              <w:t xml:space="preserve"> компьютерные, информационно-коммуникационные средства.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Имеются, необходимо пополнение интерактивными приставками</w:t>
            </w:r>
          </w:p>
        </w:tc>
      </w:tr>
      <w:tr w:rsidR="006D2E6E" w:rsidRPr="006D2E6E" w:rsidTr="00464040">
        <w:trPr>
          <w:trHeight w:val="35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Мебель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Имеется.</w:t>
            </w:r>
          </w:p>
        </w:tc>
      </w:tr>
      <w:tr w:rsidR="006D2E6E" w:rsidRPr="006D2E6E" w:rsidTr="00464040">
        <w:trPr>
          <w:trHeight w:val="61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Подключение к локальной сети школы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Имеется для всех компьютеров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Выход в Интернет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Имеется для всех компьютеров</w:t>
            </w:r>
          </w:p>
        </w:tc>
      </w:tr>
      <w:tr w:rsidR="006D2E6E" w:rsidRPr="006D2E6E" w:rsidTr="00464040">
        <w:trPr>
          <w:trHeight w:val="68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464040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="006D2E6E" w:rsidRPr="006D2E6E">
              <w:rPr>
                <w:rFonts w:ascii="Times New Roman" w:eastAsia="Calibri" w:hAnsi="Times New Roman" w:cs="Times New Roman"/>
                <w:color w:val="000000"/>
              </w:rPr>
              <w:t>Компоненты оснащения спортивных залов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Оборудование для занятий гимнастикой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Столы для настольного тенниса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Имеется 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Оборудование для занятий спортивными играми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(футбол, волейбол, баскетбол)</w:t>
            </w:r>
          </w:p>
        </w:tc>
      </w:tr>
      <w:tr w:rsidR="006D2E6E" w:rsidRPr="006D2E6E" w:rsidTr="00464040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464040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3.</w:t>
            </w:r>
            <w:r w:rsidR="006D2E6E" w:rsidRPr="006D2E6E">
              <w:rPr>
                <w:rFonts w:ascii="Times New Roman" w:eastAsia="Calibri" w:hAnsi="Times New Roman" w:cs="Times New Roman"/>
                <w:color w:val="000000"/>
              </w:rPr>
              <w:t xml:space="preserve"> Компоненты оснащения спортивной площадки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Беговая дорожка 500 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Волейбольная площадка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Футбольная площадка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Баскетбольная площадка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Сектор для метания мяча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Яма для прыжков в длину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Полоса препятствий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</w:t>
            </w:r>
          </w:p>
        </w:tc>
      </w:tr>
      <w:tr w:rsidR="006D2E6E" w:rsidRPr="006D2E6E" w:rsidTr="00464040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464040" w:rsidP="006D2E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D2E6E" w:rsidRPr="006D2E6E">
              <w:rPr>
                <w:rFonts w:ascii="Times New Roman" w:eastAsia="Calibri" w:hAnsi="Times New Roman" w:cs="Times New Roman"/>
              </w:rPr>
              <w:t xml:space="preserve">. Компоненты оснащения актового зала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Ноутбук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Проектор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Экран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Стулья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100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Фонотека, цифровые ресурсы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Усилители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2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Колонки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2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Микрофоны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3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Стойки под микрофоны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1</w:t>
            </w:r>
          </w:p>
        </w:tc>
      </w:tr>
      <w:tr w:rsidR="006D2E6E" w:rsidRPr="006D2E6E" w:rsidTr="005C062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6E" w:rsidRPr="006D2E6E" w:rsidRDefault="00464040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6D2E6E" w:rsidRPr="006D2E6E">
              <w:rPr>
                <w:rFonts w:ascii="Times New Roman" w:eastAsia="Calibri" w:hAnsi="Times New Roman" w:cs="Times New Roman"/>
                <w:color w:val="000000"/>
              </w:rPr>
              <w:t>. Компоненты оснащения  мастерской (кабинет технологии)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Столы для раскроя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1</w:t>
            </w:r>
          </w:p>
        </w:tc>
      </w:tr>
      <w:tr w:rsidR="006D2E6E" w:rsidRPr="006D2E6E" w:rsidTr="005C0626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Манекен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 Имеется 1</w:t>
            </w:r>
          </w:p>
        </w:tc>
      </w:tr>
      <w:tr w:rsidR="006D2E6E" w:rsidRPr="006D2E6E" w:rsidTr="005C0626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Швейные машины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Имеются 10</w:t>
            </w:r>
          </w:p>
        </w:tc>
      </w:tr>
      <w:tr w:rsidR="006D2E6E" w:rsidRPr="006D2E6E" w:rsidTr="005C0626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Оверлок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E6E">
              <w:rPr>
                <w:rFonts w:ascii="Times New Roman" w:eastAsia="Calibri" w:hAnsi="Times New Roman" w:cs="Times New Roman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Утюг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Гладильная доска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Зеркало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Имеется 1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Ножницы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 15</w:t>
            </w:r>
          </w:p>
        </w:tc>
      </w:tr>
      <w:tr w:rsidR="006D2E6E" w:rsidRPr="006D2E6E" w:rsidTr="00464040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 xml:space="preserve">Расходные материалы (иголки, нитки, декоративные булавки)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6E" w:rsidRPr="006D2E6E" w:rsidRDefault="006D2E6E" w:rsidP="006D2E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2E6E">
              <w:rPr>
                <w:rFonts w:ascii="Times New Roman" w:eastAsia="Calibri" w:hAnsi="Times New Roman" w:cs="Times New Roman"/>
                <w:color w:val="000000"/>
              </w:rPr>
              <w:t>Имеются, требуют постоянного пополнения</w:t>
            </w:r>
          </w:p>
        </w:tc>
      </w:tr>
    </w:tbl>
    <w:p w:rsidR="006D2E6E" w:rsidRPr="006D2E6E" w:rsidRDefault="006D2E6E" w:rsidP="006D2E6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6E" w:rsidRPr="004E1645" w:rsidRDefault="006D2E6E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0D82" w:rsidRPr="004E1645" w:rsidRDefault="00EF0D82" w:rsidP="00EF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0D82" w:rsidRPr="004E1645" w:rsidRDefault="004E1645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24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E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Список литературы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 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Евладова Е.Б., Логинова Л.Г., Михайлова Н.Н. Дополнительное образование детей: – М.: 2002.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Лебедев О.Е. Дополнительное образование детей. – М. 2000.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Иваненко И.Н. Насущные проблемы развития системы дополнительного образования детей //Дополнительное образование, 2005. – № 9. – С. 21 – 23. 5. festival.1september.ru.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Буйлова Л.Н., Кленова Н.В. Дополнительное образование в современной школе / М.: «Сентябрь», 2005. – 192 с.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Д.В.Григорьев, П.В.Степанов. Внеурочная деятельность школьников. Методический конструктор: пособие для учителя. М.,2010.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Д.В.Григорьев, Б.В.Куприянов. Программы внеурочной деятельности. М.,2010. </w:t>
      </w:r>
    </w:p>
    <w:p w:rsidR="00EF0D82" w:rsidRPr="00E62CF0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Н.А.Салык. Требования к организации внеурочной деятельности. http://tiuu.ru/content/pages/228.htm.</w:t>
      </w:r>
    </w:p>
    <w:p w:rsidR="00EF0D82" w:rsidRDefault="00EF0D82" w:rsidP="00EF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C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9.С.А. Федорова Развитие УУД обучающихся во внеурочной деятельности. Управление начальной школой , №12 , 2012 г.</w:t>
      </w:r>
    </w:p>
    <w:sectPr w:rsidR="00EF0D82" w:rsidSect="006C2526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54" w:rsidRDefault="005C7554" w:rsidP="00F83E6E">
      <w:pPr>
        <w:spacing w:after="0" w:line="240" w:lineRule="auto"/>
      </w:pPr>
      <w:r>
        <w:separator/>
      </w:r>
    </w:p>
  </w:endnote>
  <w:endnote w:type="continuationSeparator" w:id="0">
    <w:p w:rsidR="005C7554" w:rsidRDefault="005C7554" w:rsidP="00F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3250"/>
      <w:docPartObj>
        <w:docPartGallery w:val="Page Numbers (Bottom of Page)"/>
        <w:docPartUnique/>
      </w:docPartObj>
    </w:sdtPr>
    <w:sdtEndPr/>
    <w:sdtContent>
      <w:p w:rsidR="008D7F0B" w:rsidRDefault="008D7F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CD">
          <w:rPr>
            <w:noProof/>
          </w:rPr>
          <w:t>1</w:t>
        </w:r>
        <w:r>
          <w:fldChar w:fldCharType="end"/>
        </w:r>
      </w:p>
    </w:sdtContent>
  </w:sdt>
  <w:p w:rsidR="008D7F0B" w:rsidRDefault="008D7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54" w:rsidRDefault="005C7554" w:rsidP="00F83E6E">
      <w:pPr>
        <w:spacing w:after="0" w:line="240" w:lineRule="auto"/>
      </w:pPr>
      <w:r>
        <w:separator/>
      </w:r>
    </w:p>
  </w:footnote>
  <w:footnote w:type="continuationSeparator" w:id="0">
    <w:p w:rsidR="005C7554" w:rsidRDefault="005C7554" w:rsidP="00F8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274"/>
    <w:multiLevelType w:val="hybridMultilevel"/>
    <w:tmpl w:val="EF4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8D7"/>
    <w:multiLevelType w:val="hybridMultilevel"/>
    <w:tmpl w:val="110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436"/>
    <w:multiLevelType w:val="multilevel"/>
    <w:tmpl w:val="5CEC5C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6066"/>
    <w:multiLevelType w:val="hybridMultilevel"/>
    <w:tmpl w:val="3D929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9AB6714"/>
    <w:multiLevelType w:val="hybridMultilevel"/>
    <w:tmpl w:val="825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2BF6"/>
    <w:multiLevelType w:val="hybridMultilevel"/>
    <w:tmpl w:val="140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95303A8"/>
    <w:multiLevelType w:val="hybridMultilevel"/>
    <w:tmpl w:val="0AF0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65C3"/>
    <w:multiLevelType w:val="hybridMultilevel"/>
    <w:tmpl w:val="D696F4FE"/>
    <w:lvl w:ilvl="0" w:tplc="FC085C0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B50B19"/>
    <w:multiLevelType w:val="multilevel"/>
    <w:tmpl w:val="D6D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B43793"/>
    <w:multiLevelType w:val="hybridMultilevel"/>
    <w:tmpl w:val="DF8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92761"/>
    <w:multiLevelType w:val="hybridMultilevel"/>
    <w:tmpl w:val="798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5FD9"/>
    <w:multiLevelType w:val="hybridMultilevel"/>
    <w:tmpl w:val="A0BCEC94"/>
    <w:lvl w:ilvl="0" w:tplc="BB6EF2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77174"/>
    <w:multiLevelType w:val="hybridMultilevel"/>
    <w:tmpl w:val="1168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C0BF5"/>
    <w:multiLevelType w:val="hybridMultilevel"/>
    <w:tmpl w:val="AC60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568BD"/>
    <w:multiLevelType w:val="hybridMultilevel"/>
    <w:tmpl w:val="CE60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DE0"/>
    <w:multiLevelType w:val="hybridMultilevel"/>
    <w:tmpl w:val="AAF6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F3B39"/>
    <w:multiLevelType w:val="hybridMultilevel"/>
    <w:tmpl w:val="483E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0565C"/>
    <w:multiLevelType w:val="hybridMultilevel"/>
    <w:tmpl w:val="F5F0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E2557"/>
    <w:multiLevelType w:val="hybridMultilevel"/>
    <w:tmpl w:val="31782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52777"/>
    <w:multiLevelType w:val="hybridMultilevel"/>
    <w:tmpl w:val="6184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EAA"/>
    <w:multiLevelType w:val="hybridMultilevel"/>
    <w:tmpl w:val="98F4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524D1"/>
    <w:multiLevelType w:val="hybridMultilevel"/>
    <w:tmpl w:val="5E88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E7393"/>
    <w:multiLevelType w:val="hybridMultilevel"/>
    <w:tmpl w:val="D2CE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4E91"/>
    <w:multiLevelType w:val="hybridMultilevel"/>
    <w:tmpl w:val="DCB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1A39"/>
    <w:multiLevelType w:val="hybridMultilevel"/>
    <w:tmpl w:val="7C2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BD951D0"/>
    <w:multiLevelType w:val="hybridMultilevel"/>
    <w:tmpl w:val="D3AC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70410"/>
    <w:multiLevelType w:val="hybridMultilevel"/>
    <w:tmpl w:val="BA4A19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B32A1"/>
    <w:multiLevelType w:val="hybridMultilevel"/>
    <w:tmpl w:val="5F68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32AFD"/>
    <w:multiLevelType w:val="hybridMultilevel"/>
    <w:tmpl w:val="CC78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550D6"/>
    <w:multiLevelType w:val="hybridMultilevel"/>
    <w:tmpl w:val="152E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46DDA"/>
    <w:multiLevelType w:val="hybridMultilevel"/>
    <w:tmpl w:val="2E80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2188C"/>
    <w:multiLevelType w:val="hybridMultilevel"/>
    <w:tmpl w:val="8AE0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87FBC"/>
    <w:multiLevelType w:val="multilevel"/>
    <w:tmpl w:val="6D62E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890BB0"/>
    <w:multiLevelType w:val="singleLevel"/>
    <w:tmpl w:val="309C2B9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38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0"/>
  </w:num>
  <w:num w:numId="10">
    <w:abstractNumId w:val="31"/>
  </w:num>
  <w:num w:numId="11">
    <w:abstractNumId w:val="26"/>
  </w:num>
  <w:num w:numId="12">
    <w:abstractNumId w:val="22"/>
  </w:num>
  <w:num w:numId="13">
    <w:abstractNumId w:val="32"/>
  </w:num>
  <w:num w:numId="14">
    <w:abstractNumId w:val="8"/>
  </w:num>
  <w:num w:numId="15">
    <w:abstractNumId w:val="1"/>
  </w:num>
  <w:num w:numId="16">
    <w:abstractNumId w:val="3"/>
  </w:num>
  <w:num w:numId="17">
    <w:abstractNumId w:val="19"/>
  </w:num>
  <w:num w:numId="18">
    <w:abstractNumId w:val="35"/>
  </w:num>
  <w:num w:numId="19">
    <w:abstractNumId w:val="10"/>
  </w:num>
  <w:num w:numId="20">
    <w:abstractNumId w:val="4"/>
  </w:num>
  <w:num w:numId="21">
    <w:abstractNumId w:val="17"/>
  </w:num>
  <w:num w:numId="22">
    <w:abstractNumId w:val="14"/>
  </w:num>
  <w:num w:numId="23">
    <w:abstractNumId w:val="34"/>
  </w:num>
  <w:num w:numId="24">
    <w:abstractNumId w:val="15"/>
  </w:num>
  <w:num w:numId="25">
    <w:abstractNumId w:val="18"/>
  </w:num>
  <w:num w:numId="26">
    <w:abstractNumId w:val="29"/>
  </w:num>
  <w:num w:numId="27">
    <w:abstractNumId w:val="37"/>
  </w:num>
  <w:num w:numId="28">
    <w:abstractNumId w:val="2"/>
  </w:num>
  <w:num w:numId="29">
    <w:abstractNumId w:val="6"/>
  </w:num>
  <w:num w:numId="30">
    <w:abstractNumId w:val="0"/>
  </w:num>
  <w:num w:numId="31">
    <w:abstractNumId w:val="36"/>
  </w:num>
  <w:num w:numId="32">
    <w:abstractNumId w:val="27"/>
  </w:num>
  <w:num w:numId="33">
    <w:abstractNumId w:val="11"/>
  </w:num>
  <w:num w:numId="34">
    <w:abstractNumId w:val="28"/>
  </w:num>
  <w:num w:numId="35">
    <w:abstractNumId w:val="9"/>
  </w:num>
  <w:num w:numId="36">
    <w:abstractNumId w:val="33"/>
  </w:num>
  <w:num w:numId="37">
    <w:abstractNumId w:val="12"/>
  </w:num>
  <w:num w:numId="38">
    <w:abstractNumId w:val="20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B9"/>
    <w:rsid w:val="000015C2"/>
    <w:rsid w:val="00015CC1"/>
    <w:rsid w:val="0002535C"/>
    <w:rsid w:val="000376AE"/>
    <w:rsid w:val="000437F0"/>
    <w:rsid w:val="00053C4E"/>
    <w:rsid w:val="00053D1F"/>
    <w:rsid w:val="000628A8"/>
    <w:rsid w:val="000636E0"/>
    <w:rsid w:val="000E5ED7"/>
    <w:rsid w:val="000F6055"/>
    <w:rsid w:val="00101729"/>
    <w:rsid w:val="0012155A"/>
    <w:rsid w:val="0012422A"/>
    <w:rsid w:val="0012734B"/>
    <w:rsid w:val="001514E7"/>
    <w:rsid w:val="0015304C"/>
    <w:rsid w:val="001654F9"/>
    <w:rsid w:val="0019190D"/>
    <w:rsid w:val="001951FE"/>
    <w:rsid w:val="00195662"/>
    <w:rsid w:val="0019702B"/>
    <w:rsid w:val="001C1135"/>
    <w:rsid w:val="001C4DC0"/>
    <w:rsid w:val="001D735C"/>
    <w:rsid w:val="001E1770"/>
    <w:rsid w:val="00203164"/>
    <w:rsid w:val="00206D9E"/>
    <w:rsid w:val="00227E2C"/>
    <w:rsid w:val="00236EC2"/>
    <w:rsid w:val="00264688"/>
    <w:rsid w:val="00267604"/>
    <w:rsid w:val="00277313"/>
    <w:rsid w:val="002A7A5E"/>
    <w:rsid w:val="002C6D88"/>
    <w:rsid w:val="002D088E"/>
    <w:rsid w:val="002E1BF9"/>
    <w:rsid w:val="00303D3B"/>
    <w:rsid w:val="0031771C"/>
    <w:rsid w:val="00322522"/>
    <w:rsid w:val="00344BF7"/>
    <w:rsid w:val="00350008"/>
    <w:rsid w:val="00357320"/>
    <w:rsid w:val="0037315E"/>
    <w:rsid w:val="00374733"/>
    <w:rsid w:val="00386EA3"/>
    <w:rsid w:val="00395A1B"/>
    <w:rsid w:val="003D26DE"/>
    <w:rsid w:val="003D56D7"/>
    <w:rsid w:val="00411F60"/>
    <w:rsid w:val="00441D3E"/>
    <w:rsid w:val="00464040"/>
    <w:rsid w:val="004838E7"/>
    <w:rsid w:val="0048530F"/>
    <w:rsid w:val="004A0A58"/>
    <w:rsid w:val="004A731B"/>
    <w:rsid w:val="004D2795"/>
    <w:rsid w:val="004D2C01"/>
    <w:rsid w:val="004E1645"/>
    <w:rsid w:val="00503CA0"/>
    <w:rsid w:val="00515EA4"/>
    <w:rsid w:val="00537684"/>
    <w:rsid w:val="005378D8"/>
    <w:rsid w:val="00543342"/>
    <w:rsid w:val="00550AE5"/>
    <w:rsid w:val="00564A29"/>
    <w:rsid w:val="00567C20"/>
    <w:rsid w:val="005744E0"/>
    <w:rsid w:val="005818C2"/>
    <w:rsid w:val="005A5150"/>
    <w:rsid w:val="005C0626"/>
    <w:rsid w:val="005C20D1"/>
    <w:rsid w:val="005C7554"/>
    <w:rsid w:val="005D1A96"/>
    <w:rsid w:val="00606137"/>
    <w:rsid w:val="006076F7"/>
    <w:rsid w:val="0063096D"/>
    <w:rsid w:val="006533BE"/>
    <w:rsid w:val="006C2526"/>
    <w:rsid w:val="006D2E6E"/>
    <w:rsid w:val="006D755B"/>
    <w:rsid w:val="007409BD"/>
    <w:rsid w:val="00770EE1"/>
    <w:rsid w:val="00783962"/>
    <w:rsid w:val="007D1A72"/>
    <w:rsid w:val="00801721"/>
    <w:rsid w:val="00851DF7"/>
    <w:rsid w:val="0085206C"/>
    <w:rsid w:val="008674A9"/>
    <w:rsid w:val="008741E6"/>
    <w:rsid w:val="008A2ADF"/>
    <w:rsid w:val="008A3D3B"/>
    <w:rsid w:val="008A4961"/>
    <w:rsid w:val="008A63DC"/>
    <w:rsid w:val="008B6D38"/>
    <w:rsid w:val="008D7F0B"/>
    <w:rsid w:val="008F5D9F"/>
    <w:rsid w:val="008F7EA8"/>
    <w:rsid w:val="00904FB9"/>
    <w:rsid w:val="00915239"/>
    <w:rsid w:val="009153E9"/>
    <w:rsid w:val="00937A6F"/>
    <w:rsid w:val="009615BD"/>
    <w:rsid w:val="009708AC"/>
    <w:rsid w:val="00977B9C"/>
    <w:rsid w:val="00990E7D"/>
    <w:rsid w:val="009C2C18"/>
    <w:rsid w:val="009D050C"/>
    <w:rsid w:val="009E2418"/>
    <w:rsid w:val="009F64F6"/>
    <w:rsid w:val="009F65AA"/>
    <w:rsid w:val="009F7791"/>
    <w:rsid w:val="00A52D9B"/>
    <w:rsid w:val="00A719FC"/>
    <w:rsid w:val="00A76086"/>
    <w:rsid w:val="00A76D85"/>
    <w:rsid w:val="00AB75C0"/>
    <w:rsid w:val="00AC066F"/>
    <w:rsid w:val="00AC6F7A"/>
    <w:rsid w:val="00AD0CBB"/>
    <w:rsid w:val="00AD292C"/>
    <w:rsid w:val="00AE162F"/>
    <w:rsid w:val="00B43F54"/>
    <w:rsid w:val="00B45C90"/>
    <w:rsid w:val="00B6007D"/>
    <w:rsid w:val="00BA3556"/>
    <w:rsid w:val="00BA3AFF"/>
    <w:rsid w:val="00BB63E7"/>
    <w:rsid w:val="00BC7D39"/>
    <w:rsid w:val="00BE545F"/>
    <w:rsid w:val="00C2510E"/>
    <w:rsid w:val="00C675D7"/>
    <w:rsid w:val="00C812D8"/>
    <w:rsid w:val="00C90DF2"/>
    <w:rsid w:val="00CC1783"/>
    <w:rsid w:val="00D27545"/>
    <w:rsid w:val="00D32882"/>
    <w:rsid w:val="00D33A15"/>
    <w:rsid w:val="00D867E8"/>
    <w:rsid w:val="00D9604B"/>
    <w:rsid w:val="00DA71D6"/>
    <w:rsid w:val="00DB04D7"/>
    <w:rsid w:val="00DE6CBE"/>
    <w:rsid w:val="00E11EC2"/>
    <w:rsid w:val="00E14427"/>
    <w:rsid w:val="00E24F1C"/>
    <w:rsid w:val="00E35BB6"/>
    <w:rsid w:val="00E409C2"/>
    <w:rsid w:val="00E44355"/>
    <w:rsid w:val="00E44BF5"/>
    <w:rsid w:val="00E62AE3"/>
    <w:rsid w:val="00E62CF0"/>
    <w:rsid w:val="00E71DE2"/>
    <w:rsid w:val="00E772FB"/>
    <w:rsid w:val="00E82CCF"/>
    <w:rsid w:val="00EA4439"/>
    <w:rsid w:val="00ED0FF1"/>
    <w:rsid w:val="00EF0D82"/>
    <w:rsid w:val="00EF1009"/>
    <w:rsid w:val="00EF1D9A"/>
    <w:rsid w:val="00EF22E7"/>
    <w:rsid w:val="00F206DF"/>
    <w:rsid w:val="00F22817"/>
    <w:rsid w:val="00F26F59"/>
    <w:rsid w:val="00F26FEE"/>
    <w:rsid w:val="00F36C18"/>
    <w:rsid w:val="00F55A8C"/>
    <w:rsid w:val="00F674ED"/>
    <w:rsid w:val="00F83E6E"/>
    <w:rsid w:val="00F8643E"/>
    <w:rsid w:val="00F96828"/>
    <w:rsid w:val="00FC6620"/>
    <w:rsid w:val="00FC6E48"/>
    <w:rsid w:val="00FE2EA8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E6E"/>
  </w:style>
  <w:style w:type="paragraph" w:styleId="a5">
    <w:name w:val="footer"/>
    <w:basedOn w:val="a"/>
    <w:link w:val="a6"/>
    <w:uiPriority w:val="99"/>
    <w:unhideWhenUsed/>
    <w:rsid w:val="00F8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E6E"/>
  </w:style>
  <w:style w:type="paragraph" w:styleId="a7">
    <w:name w:val="List Paragraph"/>
    <w:basedOn w:val="a"/>
    <w:uiPriority w:val="34"/>
    <w:qFormat/>
    <w:rsid w:val="008741E6"/>
    <w:pPr>
      <w:ind w:left="720"/>
      <w:contextualSpacing/>
    </w:pPr>
  </w:style>
  <w:style w:type="table" w:styleId="a8">
    <w:name w:val="Table Grid"/>
    <w:basedOn w:val="a1"/>
    <w:uiPriority w:val="59"/>
    <w:rsid w:val="002A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7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9C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E6E"/>
  </w:style>
  <w:style w:type="paragraph" w:styleId="a5">
    <w:name w:val="footer"/>
    <w:basedOn w:val="a"/>
    <w:link w:val="a6"/>
    <w:uiPriority w:val="99"/>
    <w:unhideWhenUsed/>
    <w:rsid w:val="00F8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E6E"/>
  </w:style>
  <w:style w:type="paragraph" w:styleId="a7">
    <w:name w:val="List Paragraph"/>
    <w:basedOn w:val="a"/>
    <w:uiPriority w:val="34"/>
    <w:qFormat/>
    <w:rsid w:val="008741E6"/>
    <w:pPr>
      <w:ind w:left="720"/>
      <w:contextualSpacing/>
    </w:pPr>
  </w:style>
  <w:style w:type="table" w:styleId="a8">
    <w:name w:val="Table Grid"/>
    <w:basedOn w:val="a1"/>
    <w:uiPriority w:val="59"/>
    <w:rsid w:val="002A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7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9C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89262/pril1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6868-CF8F-4DB5-A8E0-03606D7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10495</Words>
  <Characters>59826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88</cp:revision>
  <cp:lastPrinted>2016-10-22T07:23:00Z</cp:lastPrinted>
  <dcterms:created xsi:type="dcterms:W3CDTF">2016-06-20T04:01:00Z</dcterms:created>
  <dcterms:modified xsi:type="dcterms:W3CDTF">2018-11-16T04:33:00Z</dcterms:modified>
</cp:coreProperties>
</file>