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83" w:rsidRPr="00631F83" w:rsidRDefault="00631F83" w:rsidP="00631F83">
      <w:pPr>
        <w:pStyle w:val="ConsPlusNormal"/>
        <w:spacing w:before="40" w:after="40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631F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478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31F83">
        <w:rPr>
          <w:rFonts w:ascii="Times New Roman" w:hAnsi="Times New Roman" w:cs="Times New Roman"/>
          <w:sz w:val="28"/>
          <w:szCs w:val="28"/>
        </w:rPr>
        <w:t xml:space="preserve"> к Памятке</w:t>
      </w:r>
    </w:p>
    <w:p w:rsidR="00631F83" w:rsidRDefault="00631F83" w:rsidP="00631F83">
      <w:pPr>
        <w:pStyle w:val="ConsPlusNormal"/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505F0F" w:rsidRPr="00631F83" w:rsidRDefault="00505F0F" w:rsidP="00631F83">
      <w:pPr>
        <w:pStyle w:val="ConsPlusNormal"/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5452D6" w:rsidRPr="00631F83" w:rsidRDefault="005452D6" w:rsidP="00631F83">
      <w:pPr>
        <w:pStyle w:val="ConsPlusNormal"/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  <w:r w:rsidRPr="00631F83">
        <w:rPr>
          <w:rFonts w:ascii="Times New Roman" w:hAnsi="Times New Roman" w:cs="Times New Roman"/>
          <w:sz w:val="28"/>
          <w:szCs w:val="28"/>
        </w:rPr>
        <w:t>Предоставление документов в электронной форме</w:t>
      </w:r>
    </w:p>
    <w:p w:rsidR="00631F83" w:rsidRPr="00631F83" w:rsidRDefault="00631F83" w:rsidP="00631F83">
      <w:pPr>
        <w:pStyle w:val="ConsPlusNormal"/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  <w:r w:rsidRPr="00631F83">
        <w:rPr>
          <w:rFonts w:ascii="Times New Roman" w:hAnsi="Times New Roman" w:cs="Times New Roman"/>
          <w:sz w:val="28"/>
          <w:szCs w:val="28"/>
        </w:rPr>
        <w:t>(пункт 13 Порядка)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F8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</w:t>
      </w:r>
      <w:hyperlink r:id="rId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F8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 изменения в Правила разработки и утверждения административных регламентов предоставления государственных услуг".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Направленные в электронной форме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заявление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заявление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могут быть подписаны простой электронной подписью, если идентификация и аутентификация заявителя (уполномоченного представителя)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(уполномоченного представителя) установлена при личном приеме в соответствии с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подписанных простой электронной подписью или усиленной квалифицированной электронной подписью, уполномоченный орган местного самоуправления в срок не позднее 3 календарных дней со дня регистрации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проводит процедуру проверки подлинности простой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 электронной подписи или действительности усиленной квалифицированной электронной подписи, предусматривающую проверку соблюдения условий, указанных в </w:t>
      </w:r>
      <w:hyperlink r:id="rId7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статье 9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или в </w:t>
      </w:r>
      <w:hyperlink r:id="rId8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N 63-ФЗ "Об электронной подписи" (далее - проверка подписи, Федеральный закон "Об электронной подписи").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, и направляет заявителю (уполномоченному представителю) уведомление об этом в электронной форме с указанием пунктов </w:t>
      </w:r>
      <w:hyperlink r:id="rId9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подписывается усиленной квалифицированной электронной подписью уполномоченного органа местного самоуправления и направляется по адресу электронной почты заявителя (уполномоченного представителя) либо в его личный кабинет в федеральной государственной информационной системе "Единый портал государственных и муниципальных услуг (функций)", либо на краевом портале государственных и муниципальных услуг (в зависимости от способа, указанного в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заявлении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заявлении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(уполномоченный представитель) вправе повторно обратиться с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заявлением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заявлением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документами, указанными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устранив нарушения, которые послужили основанием для отказа в приеме к рассмотрению первичного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1357A1" w:rsidRPr="00631F83" w:rsidRDefault="001357A1">
      <w:pPr>
        <w:rPr>
          <w:rFonts w:ascii="Times New Roman" w:hAnsi="Times New Roman" w:cs="Times New Roman"/>
          <w:sz w:val="28"/>
          <w:szCs w:val="28"/>
        </w:rPr>
      </w:pPr>
    </w:p>
    <w:sectPr w:rsidR="001357A1" w:rsidRPr="00631F83" w:rsidSect="00505F0F">
      <w:pgSz w:w="11906" w:h="16838"/>
      <w:pgMar w:top="567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D6"/>
    <w:rsid w:val="001357A1"/>
    <w:rsid w:val="00152AE8"/>
    <w:rsid w:val="00505F0F"/>
    <w:rsid w:val="005452D6"/>
    <w:rsid w:val="00631F83"/>
    <w:rsid w:val="00A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1840EA62A6539E9E29E0D237E29668694BC882D8A36765CDB80F6EE595C2546B0C95E1BBF4BA5378E5AE9D854A0D26A1B309BF0C4BE4Cx8S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1840EA62A6539E9E29E0D237E29668694BC882D8A36765CDB80F6EE595C2546B0C95E1BBF4BAA3C8E5AE9D854A0D26A1B309BF0C4BE4Cx8S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1840EA62A6539E9E29E0D237E2966869BB888288936765CDB80F6EE595C2554B091521ABB55AC3F9B0CB89Ex0S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B1840EA62A6539E9E29E0D237E29668794BA8F2C8F36765CDB80F6EE595C2554B091521ABB55AC3F9B0CB89Ex0S0K" TargetMode="External"/><Relationship Id="rId10" Type="http://schemas.openxmlformats.org/officeDocument/2006/relationships/hyperlink" Target="consultantplus://offline/ref=B1B1840EA62A6539E9E29E0D237E29668694BC882D8A36765CDB80F6EE595C2546B0C95E1BBF4BA5378E5AE9D854A0D26A1B309BF0C4BE4Cx8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1840EA62A6539E9E29E0D237E29668694BC882D8A36765CDB80F6EE595C2546B0C95E1BBF4BAA3C8E5AE9D854A0D26A1B309BF0C4BE4Cx8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Зырянова Оксана Евгеньевна</cp:lastModifiedBy>
  <cp:revision>4</cp:revision>
  <dcterms:created xsi:type="dcterms:W3CDTF">2021-10-22T09:50:00Z</dcterms:created>
  <dcterms:modified xsi:type="dcterms:W3CDTF">2021-10-25T09:13:00Z</dcterms:modified>
</cp:coreProperties>
</file>